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3A73D340" w:rsidR="00DD0461" w:rsidRPr="009D646A" w:rsidRDefault="00B60AF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TURKISH LANGUAGE I</w:t>
            </w:r>
          </w:p>
        </w:tc>
        <w:tc>
          <w:tcPr>
            <w:tcW w:w="3118" w:type="dxa"/>
            <w:vAlign w:val="center"/>
          </w:tcPr>
          <w:p w14:paraId="250D492E" w14:textId="7E762E74" w:rsidR="00DD0461" w:rsidRPr="00CE3B7C" w:rsidRDefault="00B60AFC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0AFC">
              <w:rPr>
                <w:rFonts w:ascii="Times New Roman" w:hAnsi="Times New Roman" w:cs="Times New Roman"/>
              </w:rPr>
              <w:t>151811215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37A765D6" w:rsidR="0032057E" w:rsidRPr="00B41ECB" w:rsidRDefault="00206EE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  <w:vAlign w:val="center"/>
          </w:tcPr>
          <w:p w14:paraId="1F0AF9C5" w14:textId="0A63AED9" w:rsidR="0032057E" w:rsidRPr="00B41ECB" w:rsidRDefault="00B60AF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31CC905" w14:textId="1D7E1E78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587F1D" w14:textId="7E5CDDCF" w:rsidR="0032057E" w:rsidRPr="00B41ECB" w:rsidRDefault="0081040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6FFCA753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4AAC168F" w:rsidR="0075594A" w:rsidRPr="00E131A3" w:rsidRDefault="00B60AF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25759D31" w:rsidR="003E403F" w:rsidRPr="00E131A3" w:rsidRDefault="00B60AFC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38D1BBF6" w:rsidR="008E66D8" w:rsidRPr="00E131A3" w:rsidRDefault="00BC1062" w:rsidP="00BC10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Informing students about the current state of development and the richness of Turkish language, bring awareness of a national language,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literally to know about the subtleties about Turkish and be able to use them in their daily lives to ensure.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583CAE45" w:rsidR="008516E9" w:rsidRPr="00E131A3" w:rsidRDefault="00BC1062" w:rsidP="00BC10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Definition of language, language families on the world and Turkish’s place among the world languages, the historical development of Turkish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written language, phonetic word recognition events in Turkish. Gain 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ability to write proper composition.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B91EBB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7248D80A" w:rsidR="00B91EBB" w:rsidRPr="00E131A3" w:rsidRDefault="00B91EBB" w:rsidP="00B91E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lang w:val="en-US"/>
              </w:rPr>
              <w:t>Verifies the law of definite proportions.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27856F23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10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5B49A82C" w:rsidR="00B91EBB" w:rsidRPr="009D646A" w:rsidRDefault="00BC1062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1E3A6A04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91EBB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12B7479E" w:rsidR="00B91EBB" w:rsidRPr="00E131A3" w:rsidRDefault="00B91EBB" w:rsidP="00B91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4CA93732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7A027E03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72A333AE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EBB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3384996E" w:rsidR="00B91EBB" w:rsidRPr="00E131A3" w:rsidRDefault="00B91EBB" w:rsidP="00B91E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6D1E03CC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58FC9647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1C4332B2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EBB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B91EBB" w:rsidRPr="00E131A3" w:rsidRDefault="00B91EBB" w:rsidP="00B91E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12C1CEE8" w:rsidR="00F256A3" w:rsidRPr="00E131A3" w:rsidRDefault="00BC1062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BC1062">
              <w:rPr>
                <w:rFonts w:ascii="Times New Roman" w:hAnsi="Times New Roman" w:cs="Times New Roman"/>
                <w:sz w:val="20"/>
                <w:lang w:val="en-US"/>
              </w:rPr>
              <w:t>Kültür</w:t>
            </w:r>
            <w:proofErr w:type="spellEnd"/>
            <w:r w:rsidRPr="00BC1062">
              <w:rPr>
                <w:rFonts w:ascii="Times New Roman" w:hAnsi="Times New Roman" w:cs="Times New Roman"/>
                <w:sz w:val="20"/>
                <w:lang w:val="en-US"/>
              </w:rPr>
              <w:t xml:space="preserve">, M. E., 1997, </w:t>
            </w:r>
            <w:proofErr w:type="spellStart"/>
            <w:r w:rsidRPr="00BC1062">
              <w:rPr>
                <w:rFonts w:ascii="Times New Roman" w:hAnsi="Times New Roman" w:cs="Times New Roman"/>
                <w:sz w:val="20"/>
                <w:lang w:val="en-US"/>
              </w:rPr>
              <w:t>Üniversiteler</w:t>
            </w:r>
            <w:proofErr w:type="spellEnd"/>
            <w:r w:rsidRPr="00BC106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BC1062">
              <w:rPr>
                <w:rFonts w:ascii="Times New Roman" w:hAnsi="Times New Roman" w:cs="Times New Roman"/>
                <w:sz w:val="20"/>
                <w:lang w:val="en-US"/>
              </w:rPr>
              <w:t>İçin</w:t>
            </w:r>
            <w:proofErr w:type="spellEnd"/>
            <w:r w:rsidRPr="00BC1062">
              <w:rPr>
                <w:rFonts w:ascii="Times New Roman" w:hAnsi="Times New Roman" w:cs="Times New Roman"/>
                <w:sz w:val="20"/>
                <w:lang w:val="en-US"/>
              </w:rPr>
              <w:t xml:space="preserve"> Türk Dili, Bayrak </w:t>
            </w:r>
            <w:proofErr w:type="spellStart"/>
            <w:r w:rsidRPr="00BC1062">
              <w:rPr>
                <w:rFonts w:ascii="Times New Roman" w:hAnsi="Times New Roman" w:cs="Times New Roman"/>
                <w:sz w:val="20"/>
                <w:lang w:val="en-US"/>
              </w:rPr>
              <w:t>Yayınları,İstanbul</w:t>
            </w:r>
            <w:proofErr w:type="spellEnd"/>
            <w:r w:rsidRPr="00BC1062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7242B34" w14:textId="77777777" w:rsidR="00BC1062" w:rsidRDefault="00BC1062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Kaplan, M., 1993, </w:t>
            </w:r>
            <w:proofErr w:type="spellStart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Kültür</w:t>
            </w:r>
            <w:proofErr w:type="spellEnd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Dil, 8. </w:t>
            </w:r>
            <w:proofErr w:type="spellStart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baskı</w:t>
            </w:r>
            <w:proofErr w:type="spellEnd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Dergah</w:t>
            </w:r>
            <w:proofErr w:type="spellEnd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Yayınları</w:t>
            </w:r>
            <w:proofErr w:type="spellEnd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İstanbul.</w:t>
            </w:r>
          </w:p>
          <w:p w14:paraId="3C111FD6" w14:textId="3D6141C0" w:rsidR="00F256A3" w:rsidRPr="00E131A3" w:rsidRDefault="00BC1062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Fuat, M., 2001, Dil </w:t>
            </w:r>
            <w:proofErr w:type="spellStart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Üstüne</w:t>
            </w:r>
            <w:proofErr w:type="spellEnd"/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Adam Yayınları, İstanbul.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3FFA4B9E" w:rsidR="00F256A3" w:rsidRPr="00E131A3" w:rsidRDefault="00BC1062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DVD, VCD, projector,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6556F863" w:rsidR="00F256A3" w:rsidRPr="00E131A3" w:rsidRDefault="00BC1062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Definition and Characteristics of Language</w:t>
            </w:r>
          </w:p>
        </w:tc>
      </w:tr>
      <w:tr w:rsidR="00115EB6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7B652A81" w:rsidR="00115EB6" w:rsidRPr="00223D9A" w:rsidRDefault="00BC1062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BC1062">
              <w:rPr>
                <w:sz w:val="20"/>
                <w:szCs w:val="20"/>
              </w:rPr>
              <w:t>Languages</w:t>
            </w:r>
            <w:proofErr w:type="spellEnd"/>
            <w:r w:rsidRPr="00BC1062">
              <w:rPr>
                <w:sz w:val="20"/>
                <w:szCs w:val="20"/>
              </w:rPr>
              <w:t xml:space="preserve"> of </w:t>
            </w:r>
            <w:proofErr w:type="spellStart"/>
            <w:r w:rsidRPr="00BC1062">
              <w:rPr>
                <w:sz w:val="20"/>
                <w:szCs w:val="20"/>
              </w:rPr>
              <w:t>the</w:t>
            </w:r>
            <w:proofErr w:type="spellEnd"/>
            <w:r w:rsidRPr="00BC1062">
              <w:rPr>
                <w:sz w:val="20"/>
                <w:szCs w:val="20"/>
              </w:rPr>
              <w:t xml:space="preserve"> World </w:t>
            </w:r>
            <w:proofErr w:type="spellStart"/>
            <w:r w:rsidRPr="00BC1062">
              <w:rPr>
                <w:sz w:val="20"/>
                <w:szCs w:val="20"/>
              </w:rPr>
              <w:t>and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the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Place</w:t>
            </w:r>
            <w:proofErr w:type="spellEnd"/>
            <w:r w:rsidRPr="00BC1062">
              <w:rPr>
                <w:sz w:val="20"/>
                <w:szCs w:val="20"/>
              </w:rPr>
              <w:t xml:space="preserve"> of </w:t>
            </w:r>
            <w:proofErr w:type="spellStart"/>
            <w:r w:rsidRPr="00BC1062">
              <w:rPr>
                <w:sz w:val="20"/>
                <w:szCs w:val="20"/>
              </w:rPr>
              <w:t>Turkish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Among</w:t>
            </w:r>
            <w:proofErr w:type="spellEnd"/>
            <w:r w:rsidRPr="00BC1062">
              <w:rPr>
                <w:sz w:val="20"/>
                <w:szCs w:val="20"/>
              </w:rPr>
              <w:t xml:space="preserve"> World </w:t>
            </w:r>
            <w:proofErr w:type="spellStart"/>
            <w:r w:rsidRPr="00BC1062">
              <w:rPr>
                <w:sz w:val="20"/>
                <w:szCs w:val="20"/>
              </w:rPr>
              <w:t>Languages</w:t>
            </w:r>
            <w:proofErr w:type="spellEnd"/>
            <w:r w:rsidRPr="00BC1062">
              <w:rPr>
                <w:sz w:val="20"/>
                <w:szCs w:val="20"/>
              </w:rPr>
              <w:t xml:space="preserve"> in </w:t>
            </w:r>
            <w:proofErr w:type="spellStart"/>
            <w:r w:rsidRPr="00BC1062">
              <w:rPr>
                <w:sz w:val="20"/>
                <w:szCs w:val="20"/>
              </w:rPr>
              <w:t>Terms</w:t>
            </w:r>
            <w:proofErr w:type="spellEnd"/>
            <w:r w:rsidRPr="00BC1062">
              <w:rPr>
                <w:sz w:val="20"/>
                <w:szCs w:val="20"/>
              </w:rPr>
              <w:t xml:space="preserve"> of </w:t>
            </w:r>
            <w:proofErr w:type="spellStart"/>
            <w:r w:rsidRPr="00BC1062">
              <w:rPr>
                <w:sz w:val="20"/>
                <w:szCs w:val="20"/>
              </w:rPr>
              <w:t>Structure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and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Origin</w:t>
            </w:r>
            <w:proofErr w:type="spellEnd"/>
          </w:p>
        </w:tc>
      </w:tr>
      <w:tr w:rsidR="00115EB6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4A3B9F59" w:rsidR="00115EB6" w:rsidRPr="00223D9A" w:rsidRDefault="00BC1062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BC1062">
              <w:rPr>
                <w:sz w:val="20"/>
                <w:szCs w:val="20"/>
              </w:rPr>
              <w:t>The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Importance</w:t>
            </w:r>
            <w:proofErr w:type="spellEnd"/>
            <w:r w:rsidRPr="00BC1062">
              <w:rPr>
                <w:sz w:val="20"/>
                <w:szCs w:val="20"/>
              </w:rPr>
              <w:t xml:space="preserve"> of Language in </w:t>
            </w:r>
            <w:proofErr w:type="spellStart"/>
            <w:r w:rsidRPr="00BC1062">
              <w:rPr>
                <w:sz w:val="20"/>
                <w:szCs w:val="20"/>
              </w:rPr>
              <w:t>Terms</w:t>
            </w:r>
            <w:proofErr w:type="spellEnd"/>
            <w:r w:rsidRPr="00BC1062">
              <w:rPr>
                <w:sz w:val="20"/>
                <w:szCs w:val="20"/>
              </w:rPr>
              <w:t xml:space="preserve"> of </w:t>
            </w:r>
            <w:proofErr w:type="spellStart"/>
            <w:r w:rsidRPr="00BC1062">
              <w:rPr>
                <w:sz w:val="20"/>
                <w:szCs w:val="20"/>
              </w:rPr>
              <w:t>Culture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and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Nation</w:t>
            </w:r>
            <w:proofErr w:type="spellEnd"/>
            <w:r w:rsidRPr="00BC1062">
              <w:rPr>
                <w:sz w:val="20"/>
                <w:szCs w:val="20"/>
              </w:rPr>
              <w:t xml:space="preserve">; Language </w:t>
            </w:r>
            <w:proofErr w:type="spellStart"/>
            <w:r w:rsidRPr="00BC1062">
              <w:rPr>
                <w:sz w:val="20"/>
                <w:szCs w:val="20"/>
              </w:rPr>
              <w:t>Policies</w:t>
            </w:r>
            <w:proofErr w:type="spellEnd"/>
          </w:p>
        </w:tc>
      </w:tr>
      <w:tr w:rsidR="00115EB6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2A5CBB7D" w:rsidR="00115EB6" w:rsidRPr="00223D9A" w:rsidRDefault="00BC1062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C1062">
              <w:rPr>
                <w:sz w:val="20"/>
                <w:szCs w:val="20"/>
              </w:rPr>
              <w:t>Spoken</w:t>
            </w:r>
            <w:proofErr w:type="spellEnd"/>
            <w:r w:rsidRPr="00BC1062">
              <w:rPr>
                <w:sz w:val="20"/>
                <w:szCs w:val="20"/>
              </w:rPr>
              <w:t xml:space="preserve"> Language </w:t>
            </w:r>
            <w:proofErr w:type="spellStart"/>
            <w:r w:rsidRPr="00BC1062">
              <w:rPr>
                <w:sz w:val="20"/>
                <w:szCs w:val="20"/>
              </w:rPr>
              <w:t>and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Its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Characteristics</w:t>
            </w:r>
            <w:proofErr w:type="spellEnd"/>
            <w:r w:rsidRPr="00BC1062">
              <w:rPr>
                <w:sz w:val="20"/>
                <w:szCs w:val="20"/>
              </w:rPr>
              <w:t xml:space="preserve"> (</w:t>
            </w:r>
            <w:proofErr w:type="spellStart"/>
            <w:r w:rsidRPr="00BC1062">
              <w:rPr>
                <w:sz w:val="20"/>
                <w:szCs w:val="20"/>
              </w:rPr>
              <w:t>Dialect</w:t>
            </w:r>
            <w:proofErr w:type="spellEnd"/>
            <w:r w:rsidRPr="00BC1062">
              <w:rPr>
                <w:sz w:val="20"/>
                <w:szCs w:val="20"/>
              </w:rPr>
              <w:t xml:space="preserve">, Accent, </w:t>
            </w:r>
            <w:proofErr w:type="spellStart"/>
            <w:r w:rsidRPr="00BC1062">
              <w:rPr>
                <w:sz w:val="20"/>
                <w:szCs w:val="20"/>
              </w:rPr>
              <w:t>Vernacular</w:t>
            </w:r>
            <w:proofErr w:type="spellEnd"/>
            <w:r w:rsidRPr="00BC1062">
              <w:rPr>
                <w:sz w:val="20"/>
                <w:szCs w:val="20"/>
              </w:rPr>
              <w:t>)</w:t>
            </w:r>
          </w:p>
        </w:tc>
      </w:tr>
      <w:tr w:rsidR="00115EB6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786F7D86" w:rsidR="00115EB6" w:rsidRPr="00223D9A" w:rsidRDefault="00BC1062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C1062">
              <w:rPr>
                <w:sz w:val="20"/>
                <w:szCs w:val="20"/>
              </w:rPr>
              <w:t>Written</w:t>
            </w:r>
            <w:proofErr w:type="spellEnd"/>
            <w:r w:rsidRPr="00BC1062">
              <w:rPr>
                <w:sz w:val="20"/>
                <w:szCs w:val="20"/>
              </w:rPr>
              <w:t xml:space="preserve"> Language </w:t>
            </w:r>
            <w:proofErr w:type="spellStart"/>
            <w:r w:rsidRPr="00BC1062">
              <w:rPr>
                <w:sz w:val="20"/>
                <w:szCs w:val="20"/>
              </w:rPr>
              <w:t>and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Its</w:t>
            </w:r>
            <w:proofErr w:type="spellEnd"/>
            <w:r w:rsidRPr="00BC1062">
              <w:rPr>
                <w:sz w:val="20"/>
                <w:szCs w:val="20"/>
              </w:rPr>
              <w:t xml:space="preserve"> </w:t>
            </w:r>
            <w:proofErr w:type="spellStart"/>
            <w:r w:rsidRPr="00BC1062">
              <w:rPr>
                <w:sz w:val="20"/>
                <w:szCs w:val="20"/>
              </w:rPr>
              <w:t>Characteristics</w:t>
            </w:r>
            <w:proofErr w:type="spellEnd"/>
          </w:p>
        </w:tc>
      </w:tr>
      <w:tr w:rsidR="00115EB6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4E80B2E1" w:rsidR="00115EB6" w:rsidRPr="00223D9A" w:rsidRDefault="00BC1062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C1062">
              <w:rPr>
                <w:sz w:val="20"/>
                <w:szCs w:val="20"/>
              </w:rPr>
              <w:t>Classification</w:t>
            </w:r>
            <w:proofErr w:type="spellEnd"/>
            <w:r w:rsidRPr="00BC1062">
              <w:rPr>
                <w:sz w:val="20"/>
                <w:szCs w:val="20"/>
              </w:rPr>
              <w:t xml:space="preserve"> of </w:t>
            </w:r>
            <w:proofErr w:type="spellStart"/>
            <w:r w:rsidRPr="00BC1062">
              <w:rPr>
                <w:sz w:val="20"/>
                <w:szCs w:val="20"/>
              </w:rPr>
              <w:t>Sounds</w:t>
            </w:r>
            <w:proofErr w:type="spellEnd"/>
          </w:p>
        </w:tc>
      </w:tr>
      <w:tr w:rsidR="00115EB6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42273990" w:rsidR="00115EB6" w:rsidRPr="00E131A3" w:rsidRDefault="00BC1062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Sound Changes and Phonological Processes</w:t>
            </w: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2B4E303C" w:rsidR="00115EB6" w:rsidRPr="00E131A3" w:rsidRDefault="00BC1062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Spelling Rules</w:t>
            </w:r>
          </w:p>
        </w:tc>
      </w:tr>
      <w:tr w:rsidR="00BC1062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BC1062" w:rsidRPr="00E131A3" w:rsidRDefault="00BC1062" w:rsidP="00BC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63D19BEA" w:rsidR="00BC1062" w:rsidRDefault="00BC1062" w:rsidP="00BC10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Spelling Rules</w:t>
            </w:r>
          </w:p>
        </w:tc>
      </w:tr>
      <w:tr w:rsidR="00BC1062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BC1062" w:rsidRPr="00E131A3" w:rsidRDefault="00BC1062" w:rsidP="00BC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23CB04D1" w:rsidR="00BC1062" w:rsidRPr="00E131A3" w:rsidRDefault="00BC1062" w:rsidP="00BC10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Spelling Rules</w:t>
            </w:r>
          </w:p>
        </w:tc>
      </w:tr>
      <w:tr w:rsidR="00BC1062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BC1062" w:rsidRPr="00E131A3" w:rsidRDefault="00BC1062" w:rsidP="00BC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272ED106" w:rsidR="00BC1062" w:rsidRPr="00E131A3" w:rsidRDefault="00BC1062" w:rsidP="00BC10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Spelling Rules</w:t>
            </w:r>
          </w:p>
        </w:tc>
      </w:tr>
      <w:tr w:rsidR="00BC1062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BC1062" w:rsidRPr="00E131A3" w:rsidRDefault="00BC1062" w:rsidP="00BC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0A710835" w:rsidR="00BC1062" w:rsidRPr="00E131A3" w:rsidRDefault="00BC1062" w:rsidP="00BC10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Written Composition Studies</w:t>
            </w:r>
          </w:p>
        </w:tc>
      </w:tr>
      <w:tr w:rsidR="00BC1062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BC1062" w:rsidRPr="00E131A3" w:rsidRDefault="00BC1062" w:rsidP="00BC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6BB04B40" w:rsidR="00BC1062" w:rsidRPr="00E131A3" w:rsidRDefault="00BC1062" w:rsidP="00BC10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Planned Composition Writing Studies</w:t>
            </w:r>
          </w:p>
        </w:tc>
      </w:tr>
      <w:tr w:rsidR="001573A5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0AB0EE72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Planned Composition Writing Studies</w:t>
            </w:r>
          </w:p>
        </w:tc>
      </w:tr>
      <w:tr w:rsidR="001573A5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573A5" w:rsidRPr="00E131A3" w14:paraId="6653E411" w14:textId="77777777" w:rsidTr="00F5293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057B0" w14:textId="59E2EAFF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0CDF5" w14:textId="41B83B54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07A13BD" w14:textId="5AFCC570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1573A5" w:rsidRPr="00E131A3" w14:paraId="0C4481D4" w14:textId="77777777" w:rsidTr="004B0EF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1930D" w14:textId="66007AE2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318F6" w14:textId="62DBDC2B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3317AE5" w14:textId="6259FB05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1573A5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3A5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3A5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3A5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73A5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73A5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AA10AA2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594657BE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381E54B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73A5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73A5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73A5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73A5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1573A5" w:rsidRPr="00E131A3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73A5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684CCCD3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655AAB45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62695021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73A5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7D33E890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4B6DCFB4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4EC5FBBD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573A5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606C1781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696B5A34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33877E62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73A5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1573A5" w:rsidRPr="00E131A3" w:rsidRDefault="001573A5" w:rsidP="001573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0A8BCBD6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13BC0D0D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22DCBE1E" w:rsidR="001573A5" w:rsidRPr="00BA47A8" w:rsidRDefault="001573A5" w:rsidP="0015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573A5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1573A5" w:rsidRPr="00E131A3" w:rsidRDefault="001573A5" w:rsidP="001573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1573A5" w:rsidRPr="00E131A3" w:rsidRDefault="001573A5" w:rsidP="001573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75AD11B5" w:rsidR="001573A5" w:rsidRPr="00124B45" w:rsidRDefault="001573A5" w:rsidP="00157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573A5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1573A5" w:rsidRPr="00E131A3" w:rsidRDefault="001573A5" w:rsidP="001573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1573A5" w:rsidRPr="00E131A3" w:rsidRDefault="001573A5" w:rsidP="001573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46162D07" w:rsidR="001573A5" w:rsidRPr="00124B45" w:rsidRDefault="001573A5" w:rsidP="00157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573A5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1573A5" w:rsidRPr="00E131A3" w:rsidRDefault="001573A5" w:rsidP="001573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1573A5" w:rsidRPr="00E131A3" w:rsidRDefault="001573A5" w:rsidP="001573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7930814C" w:rsidR="001573A5" w:rsidRPr="00124B45" w:rsidRDefault="001573A5" w:rsidP="00157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54261531" w:rsidR="00CD22B0" w:rsidRPr="00BA47A8" w:rsidRDefault="001573A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4CC5B0A9" w:rsidR="00CD22B0" w:rsidRPr="00E131A3" w:rsidRDefault="00B91EBB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Report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2DC34FAF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45C345FF" w:rsidR="00CD22B0" w:rsidRPr="00BA47A8" w:rsidRDefault="001573A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4DA80A60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42A2DF9D" w:rsidR="00B81F55" w:rsidRPr="00E131A3" w:rsidRDefault="001573A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5F96C550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0C44F5">
        <w:rPr>
          <w:rFonts w:ascii="Times New Roman" w:hAnsi="Times New Roman" w:cs="Times New Roman"/>
          <w:lang w:val="en-US"/>
        </w:rPr>
        <w:t>XX</w:t>
      </w:r>
      <w:r w:rsidR="00CD22B0">
        <w:rPr>
          <w:rFonts w:ascii="Times New Roman" w:hAnsi="Times New Roman" w:cs="Times New Roman"/>
          <w:lang w:val="en-US"/>
        </w:rPr>
        <w:t>.</w:t>
      </w:r>
      <w:r w:rsidR="000C44F5">
        <w:rPr>
          <w:rFonts w:ascii="Times New Roman" w:hAnsi="Times New Roman" w:cs="Times New Roman"/>
          <w:lang w:val="en-US"/>
        </w:rPr>
        <w:t>XX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AC26" w14:textId="77777777" w:rsidR="00196F0F" w:rsidRDefault="00196F0F" w:rsidP="00B41ECB">
      <w:pPr>
        <w:spacing w:after="0" w:line="240" w:lineRule="auto"/>
      </w:pPr>
      <w:r>
        <w:separator/>
      </w:r>
    </w:p>
  </w:endnote>
  <w:endnote w:type="continuationSeparator" w:id="0">
    <w:p w14:paraId="04DFF125" w14:textId="77777777" w:rsidR="00196F0F" w:rsidRDefault="00196F0F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6FD8" w14:textId="77777777" w:rsidR="00196F0F" w:rsidRDefault="00196F0F" w:rsidP="00B41ECB">
      <w:pPr>
        <w:spacing w:after="0" w:line="240" w:lineRule="auto"/>
      </w:pPr>
      <w:r>
        <w:separator/>
      </w:r>
    </w:p>
  </w:footnote>
  <w:footnote w:type="continuationSeparator" w:id="0">
    <w:p w14:paraId="05802760" w14:textId="77777777" w:rsidR="00196F0F" w:rsidRDefault="00196F0F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573A5"/>
    <w:rsid w:val="001620F8"/>
    <w:rsid w:val="00165EC8"/>
    <w:rsid w:val="001701C3"/>
    <w:rsid w:val="001831D8"/>
    <w:rsid w:val="00193DFC"/>
    <w:rsid w:val="00196F0F"/>
    <w:rsid w:val="001A110D"/>
    <w:rsid w:val="001A4A1A"/>
    <w:rsid w:val="001C1EB9"/>
    <w:rsid w:val="001E1BF3"/>
    <w:rsid w:val="00206EED"/>
    <w:rsid w:val="002125A7"/>
    <w:rsid w:val="002400EF"/>
    <w:rsid w:val="00261BEE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02E04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D0BAE"/>
    <w:rsid w:val="004E3939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53B7A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10403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0AFC"/>
    <w:rsid w:val="00B65FA8"/>
    <w:rsid w:val="00B802FF"/>
    <w:rsid w:val="00B81F55"/>
    <w:rsid w:val="00B863A3"/>
    <w:rsid w:val="00B902F7"/>
    <w:rsid w:val="00B90E7C"/>
    <w:rsid w:val="00B91EBB"/>
    <w:rsid w:val="00BA44D3"/>
    <w:rsid w:val="00BA47A8"/>
    <w:rsid w:val="00BB6634"/>
    <w:rsid w:val="00BC1062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0C393D"/>
    <w:rsid w:val="001C1039"/>
    <w:rsid w:val="00227136"/>
    <w:rsid w:val="00237295"/>
    <w:rsid w:val="00261BEE"/>
    <w:rsid w:val="00336011"/>
    <w:rsid w:val="003B6273"/>
    <w:rsid w:val="003C4C44"/>
    <w:rsid w:val="003D01C8"/>
    <w:rsid w:val="003E28FA"/>
    <w:rsid w:val="00423541"/>
    <w:rsid w:val="004C7CFB"/>
    <w:rsid w:val="004D0BAE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C17E7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771</Words>
  <Characters>4936</Characters>
  <Application>Microsoft Office Word</Application>
  <DocSecurity>0</DocSecurity>
  <Lines>329</Lines>
  <Paragraphs>203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4</cp:revision>
  <cp:lastPrinted>2015-11-09T10:21:00Z</cp:lastPrinted>
  <dcterms:created xsi:type="dcterms:W3CDTF">2026-02-26T12:18:00Z</dcterms:created>
  <dcterms:modified xsi:type="dcterms:W3CDTF">2026-02-26T12:50:00Z</dcterms:modified>
</cp:coreProperties>
</file>