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63B71" w:rsidRPr="00B41ECB" w14:paraId="0C172458" w14:textId="77777777" w:rsidTr="005D197E">
        <w:trPr>
          <w:trHeight w:val="312"/>
        </w:trPr>
        <w:tc>
          <w:tcPr>
            <w:tcW w:w="6506" w:type="dxa"/>
            <w:shd w:val="clear" w:color="auto" w:fill="FFF2CC" w:themeFill="accent4" w:themeFillTint="33"/>
            <w:vAlign w:val="center"/>
          </w:tcPr>
          <w:p w14:paraId="135AFD47" w14:textId="5A02F3A6" w:rsidR="00C63B71" w:rsidRPr="00B41ECB" w:rsidRDefault="00C63B71" w:rsidP="00C63B71">
            <w:pPr>
              <w:jc w:val="center"/>
              <w:rPr>
                <w:rFonts w:ascii="Times New Roman" w:hAnsi="Times New Roman" w:cs="Times New Roman"/>
                <w:b/>
                <w:sz w:val="20"/>
                <w:szCs w:val="20"/>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4B342D1" w14:textId="3B5974BD" w:rsidR="00C63B71" w:rsidRPr="00B41ECB" w:rsidRDefault="00C63B71" w:rsidP="00C63B71">
            <w:pPr>
              <w:jc w:val="center"/>
              <w:rPr>
                <w:rFonts w:ascii="Times New Roman" w:hAnsi="Times New Roman" w:cs="Times New Roman"/>
                <w:b/>
                <w:sz w:val="20"/>
                <w:szCs w:val="20"/>
              </w:rPr>
            </w:pPr>
            <w:r w:rsidRPr="00E131A3">
              <w:rPr>
                <w:rFonts w:ascii="Times New Roman" w:hAnsi="Times New Roman" w:cs="Times New Roman"/>
                <w:b/>
                <w:sz w:val="20"/>
                <w:szCs w:val="20"/>
                <w:lang w:val="en-US"/>
              </w:rPr>
              <w:t>Course Code</w:t>
            </w:r>
          </w:p>
        </w:tc>
      </w:tr>
      <w:tr w:rsidR="002C198E" w:rsidRPr="00B41ECB" w14:paraId="3A0424BA" w14:textId="77777777" w:rsidTr="00FD2C8F">
        <w:trPr>
          <w:trHeight w:val="397"/>
        </w:trPr>
        <w:tc>
          <w:tcPr>
            <w:tcW w:w="6506" w:type="dxa"/>
            <w:vAlign w:val="center"/>
          </w:tcPr>
          <w:p w14:paraId="6EDA0454" w14:textId="7BAA0FB9" w:rsidR="002C198E" w:rsidRPr="0009354E" w:rsidRDefault="002C198E" w:rsidP="002C198E">
            <w:pPr>
              <w:rPr>
                <w:rFonts w:ascii="Times New Roman" w:hAnsi="Times New Roman" w:cs="Times New Roman"/>
                <w:sz w:val="20"/>
                <w:szCs w:val="20"/>
              </w:rPr>
            </w:pPr>
            <w:r>
              <w:rPr>
                <w:rFonts w:ascii="Times New Roman" w:hAnsi="Times New Roman" w:cs="Times New Roman"/>
                <w:sz w:val="20"/>
                <w:szCs w:val="20"/>
                <w:lang w:val="en-US"/>
              </w:rPr>
              <w:t>Engineering Thermodynamics</w:t>
            </w:r>
            <w:r w:rsidR="00293BCD">
              <w:rPr>
                <w:rFonts w:ascii="Times New Roman" w:hAnsi="Times New Roman" w:cs="Times New Roman"/>
                <w:sz w:val="20"/>
                <w:szCs w:val="20"/>
                <w:lang w:val="en-US"/>
              </w:rPr>
              <w:t xml:space="preserve"> </w:t>
            </w:r>
            <w:r>
              <w:rPr>
                <w:rFonts w:ascii="Times New Roman" w:hAnsi="Times New Roman" w:cs="Times New Roman"/>
                <w:sz w:val="20"/>
                <w:szCs w:val="20"/>
                <w:lang w:val="en-US"/>
              </w:rPr>
              <w:t>I</w:t>
            </w:r>
          </w:p>
        </w:tc>
        <w:tc>
          <w:tcPr>
            <w:tcW w:w="3118" w:type="dxa"/>
            <w:vAlign w:val="center"/>
          </w:tcPr>
          <w:p w14:paraId="3CE50BD8" w14:textId="16E30038" w:rsidR="002C198E" w:rsidRPr="0009354E" w:rsidRDefault="002C198E" w:rsidP="002C198E">
            <w:pPr>
              <w:jc w:val="center"/>
              <w:rPr>
                <w:rFonts w:ascii="Times New Roman" w:hAnsi="Times New Roman" w:cs="Times New Roman"/>
                <w:sz w:val="20"/>
                <w:szCs w:val="20"/>
              </w:rPr>
            </w:pPr>
            <w:r w:rsidRPr="00B922C4">
              <w:rPr>
                <w:rFonts w:ascii="Times New Roman" w:hAnsi="Times New Roman" w:cs="Times New Roman"/>
                <w:bCs/>
                <w:sz w:val="20"/>
                <w:szCs w:val="20"/>
                <w:lang w:val="en-US"/>
              </w:rPr>
              <w:t>151814237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AB73BE" w:rsidRPr="00B41ECB" w14:paraId="2F825C58" w14:textId="77777777" w:rsidTr="00187A35">
        <w:trPr>
          <w:trHeight w:val="312"/>
        </w:trPr>
        <w:tc>
          <w:tcPr>
            <w:tcW w:w="1928" w:type="dxa"/>
            <w:vMerge w:val="restart"/>
            <w:shd w:val="clear" w:color="auto" w:fill="FFF2CC" w:themeFill="accent4" w:themeFillTint="33"/>
            <w:vAlign w:val="center"/>
          </w:tcPr>
          <w:p w14:paraId="7AB3B803" w14:textId="3D9C9C8F"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BA755DB" w14:textId="6E73F343"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3D959BAF" w14:textId="7C286D5D"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ECTS</w:t>
            </w:r>
          </w:p>
        </w:tc>
      </w:tr>
      <w:tr w:rsidR="00AB73BE"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AB73BE" w:rsidRPr="00B41ECB" w:rsidRDefault="00AB73BE" w:rsidP="00AB73B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6BB51766" w:rsidR="00AB73BE" w:rsidRPr="00B41ECB" w:rsidRDefault="00AB73BE" w:rsidP="00AB73BE">
            <w:pPr>
              <w:jc w:val="center"/>
              <w:rPr>
                <w:rFonts w:ascii="Times New Roman" w:hAnsi="Times New Roman" w:cs="Times New Roman"/>
                <w:b/>
                <w:sz w:val="20"/>
                <w:szCs w:val="20"/>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AD4973F" w14:textId="106F0B8E" w:rsidR="00AB73BE" w:rsidRPr="00B41ECB" w:rsidRDefault="00AB73BE" w:rsidP="00AB73BE">
            <w:pPr>
              <w:jc w:val="center"/>
              <w:rPr>
                <w:rFonts w:ascii="Times New Roman" w:hAnsi="Times New Roman" w:cs="Times New Roman"/>
                <w:b/>
                <w:sz w:val="20"/>
                <w:szCs w:val="20"/>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8BB285A" w14:textId="77777777" w:rsidR="00AB73BE" w:rsidRPr="00B41ECB" w:rsidRDefault="00AB73BE" w:rsidP="00AB73BE">
            <w:pPr>
              <w:jc w:val="center"/>
              <w:rPr>
                <w:rFonts w:ascii="Times New Roman" w:hAnsi="Times New Roman" w:cs="Times New Roman"/>
                <w:b/>
                <w:sz w:val="20"/>
                <w:szCs w:val="20"/>
              </w:rPr>
            </w:pPr>
          </w:p>
        </w:tc>
      </w:tr>
      <w:tr w:rsidR="005F50FC" w:rsidRPr="00B41ECB" w14:paraId="56DAA6A3" w14:textId="77777777" w:rsidTr="0023452E">
        <w:trPr>
          <w:trHeight w:val="397"/>
        </w:trPr>
        <w:tc>
          <w:tcPr>
            <w:tcW w:w="1928" w:type="dxa"/>
            <w:vAlign w:val="center"/>
          </w:tcPr>
          <w:p w14:paraId="68BF3445" w14:textId="048B6A43" w:rsidR="005F50FC" w:rsidRPr="00B41ECB" w:rsidRDefault="005F50FC" w:rsidP="005F50FC">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73783998" w:rsidR="005F50FC" w:rsidRPr="00E1362B" w:rsidRDefault="005F50FC" w:rsidP="005F50F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6467154" w:rsidR="005F50FC" w:rsidRPr="00E1362B" w:rsidRDefault="005F50FC" w:rsidP="005F50FC">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3776A01F" w:rsidR="005F50FC" w:rsidRPr="00B41ECB" w:rsidRDefault="005F50FC" w:rsidP="005F50FC">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3ABB24B0" w:rsidR="00DD0461" w:rsidRPr="00B41ECB" w:rsidRDefault="00AE2806" w:rsidP="001640FA">
            <w:pPr>
              <w:jc w:val="center"/>
              <w:rPr>
                <w:rFonts w:ascii="Times New Roman" w:hAnsi="Times New Roman" w:cs="Times New Roman"/>
                <w:b/>
                <w:sz w:val="20"/>
                <w:szCs w:val="20"/>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E2806" w:rsidRPr="00B41ECB" w14:paraId="014826F5" w14:textId="77777777" w:rsidTr="005D197E">
        <w:tc>
          <w:tcPr>
            <w:tcW w:w="1924" w:type="dxa"/>
            <w:shd w:val="clear" w:color="auto" w:fill="FFF2CC" w:themeFill="accent4" w:themeFillTint="33"/>
            <w:vAlign w:val="center"/>
          </w:tcPr>
          <w:p w14:paraId="4B240B4A" w14:textId="297E04AF"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0D1F7E4" w14:textId="5AE98300"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21FAFC8" w14:textId="5F63E881"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4A77036" w14:textId="7CBEC50D"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6889851" w14:textId="69CCE366" w:rsidR="00AE2806" w:rsidRPr="00B41ECB" w:rsidRDefault="00AE2806" w:rsidP="00AE2806">
            <w:pPr>
              <w:jc w:val="center"/>
              <w:rPr>
                <w:rFonts w:ascii="Times New Roman" w:hAnsi="Times New Roman" w:cs="Times New Roman"/>
                <w:b/>
                <w:sz w:val="20"/>
                <w:szCs w:val="20"/>
              </w:rPr>
            </w:pPr>
            <w:r>
              <w:rPr>
                <w:rFonts w:ascii="Times New Roman" w:hAnsi="Times New Roman" w:cs="Times New Roman"/>
                <w:b/>
                <w:sz w:val="20"/>
                <w:szCs w:val="20"/>
                <w:lang w:val="en-US"/>
              </w:rPr>
              <w:t>Social</w:t>
            </w:r>
          </w:p>
        </w:tc>
      </w:tr>
      <w:tr w:rsidR="0075594A" w:rsidRPr="00B41ECB" w14:paraId="5428E157" w14:textId="77777777" w:rsidTr="00FD2C8F">
        <w:trPr>
          <w:trHeight w:val="397"/>
        </w:trPr>
        <w:tc>
          <w:tcPr>
            <w:tcW w:w="1924" w:type="dxa"/>
            <w:vAlign w:val="center"/>
          </w:tcPr>
          <w:p w14:paraId="480B3C13" w14:textId="088A18C3" w:rsidR="0075594A" w:rsidRPr="00996230" w:rsidRDefault="0038171E"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417AF4DE" w:rsidR="0075594A" w:rsidRPr="00996230" w:rsidRDefault="0038171E" w:rsidP="0075594A">
            <w:pPr>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F09FB" w:rsidRPr="00B41ECB" w14:paraId="1C97D48D" w14:textId="77777777" w:rsidTr="005D197E">
        <w:trPr>
          <w:trHeight w:val="312"/>
        </w:trPr>
        <w:tc>
          <w:tcPr>
            <w:tcW w:w="3208" w:type="dxa"/>
            <w:shd w:val="clear" w:color="auto" w:fill="FFF2CC" w:themeFill="accent4" w:themeFillTint="33"/>
            <w:vAlign w:val="center"/>
          </w:tcPr>
          <w:p w14:paraId="6BA98FE1" w14:textId="4FE246B3" w:rsidR="001F09FB" w:rsidRPr="00B41ECB" w:rsidRDefault="001F09FB" w:rsidP="001F09FB">
            <w:pPr>
              <w:jc w:val="center"/>
              <w:rPr>
                <w:rFonts w:ascii="Times New Roman" w:hAnsi="Times New Roman" w:cs="Times New Roman"/>
                <w:b/>
                <w:sz w:val="20"/>
                <w:szCs w:val="20"/>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63018FD1" w14:textId="5F70460C" w:rsidR="001F09FB" w:rsidRPr="00B41ECB" w:rsidRDefault="001F09FB" w:rsidP="001F09FB">
            <w:pPr>
              <w:jc w:val="center"/>
              <w:rPr>
                <w:rFonts w:ascii="Times New Roman" w:hAnsi="Times New Roman" w:cs="Times New Roman"/>
                <w:b/>
                <w:sz w:val="20"/>
                <w:szCs w:val="20"/>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F7201D" w14:textId="2BDF37AC" w:rsidR="001F09FB" w:rsidRPr="00B41ECB" w:rsidRDefault="001F09FB" w:rsidP="001F09FB">
            <w:pPr>
              <w:jc w:val="center"/>
              <w:rPr>
                <w:rFonts w:ascii="Times New Roman" w:hAnsi="Times New Roman" w:cs="Times New Roman"/>
                <w:b/>
                <w:sz w:val="20"/>
                <w:szCs w:val="20"/>
              </w:rPr>
            </w:pPr>
            <w:r>
              <w:rPr>
                <w:rFonts w:ascii="Times New Roman" w:hAnsi="Times New Roman" w:cs="Times New Roman"/>
                <w:b/>
                <w:sz w:val="20"/>
                <w:szCs w:val="20"/>
                <w:lang w:val="en-US"/>
              </w:rPr>
              <w:t>Course Type</w:t>
            </w:r>
          </w:p>
        </w:tc>
      </w:tr>
      <w:tr w:rsidR="001F09FB" w:rsidRPr="00B41ECB" w14:paraId="4A2414C6" w14:textId="77777777" w:rsidTr="00FD2C8F">
        <w:trPr>
          <w:trHeight w:val="397"/>
        </w:trPr>
        <w:sdt>
          <w:sdtPr>
            <w:rPr>
              <w:rFonts w:ascii="Times New Roman" w:hAnsi="Times New Roman" w:cs="Times New Roman"/>
              <w:sz w:val="20"/>
              <w:szCs w:val="20"/>
              <w:lang w:val="en-US"/>
            </w:rPr>
            <w:id w:val="429013212"/>
            <w:placeholder>
              <w:docPart w:val="EBB2CA7DE99C4A4DA6DC55F83235D09E"/>
            </w:placeholder>
            <w:comboBox>
              <w:listItem w:displayText="Turkish" w:value="Turkish"/>
              <w:listItem w:displayText="English" w:value="English"/>
            </w:comboBox>
          </w:sdtPr>
          <w:sdtContent>
            <w:tc>
              <w:tcPr>
                <w:tcW w:w="3208" w:type="dxa"/>
                <w:vAlign w:val="center"/>
              </w:tcPr>
              <w:p w14:paraId="07C1DACD" w14:textId="76C4FE9A" w:rsidR="001F09FB" w:rsidRPr="00B41ECB" w:rsidRDefault="001F09FB" w:rsidP="001F09FB">
                <w:pPr>
                  <w:jc w:val="center"/>
                  <w:rPr>
                    <w:rFonts w:ascii="Times New Roman" w:hAnsi="Times New Roman" w:cs="Times New Roman"/>
                    <w:sz w:val="20"/>
                    <w:szCs w:val="20"/>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3DBAE093D9BC46B39ACF435CF8C33843"/>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32F39914" w14:textId="31CC13BA" w:rsidR="001F09FB" w:rsidRPr="00B41ECB" w:rsidRDefault="001F09FB" w:rsidP="001F09FB">
                <w:pPr>
                  <w:jc w:val="center"/>
                  <w:rPr>
                    <w:rFonts w:ascii="Times New Roman" w:hAnsi="Times New Roman" w:cs="Times New Roman"/>
                    <w:sz w:val="20"/>
                    <w:szCs w:val="20"/>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5FA1C924ED4A4FDEA254C826C48408CE"/>
            </w:placeholder>
            <w:comboBox>
              <w:listItem w:displayText="Compulsory" w:value="Compulsory"/>
              <w:listItem w:displayText="Elective" w:value="Elective"/>
            </w:comboBox>
          </w:sdtPr>
          <w:sdtContent>
            <w:tc>
              <w:tcPr>
                <w:tcW w:w="3208" w:type="dxa"/>
                <w:vAlign w:val="center"/>
              </w:tcPr>
              <w:p w14:paraId="46446D5B" w14:textId="077BEE6C" w:rsidR="001F09FB" w:rsidRPr="00B41ECB" w:rsidRDefault="001F09FB" w:rsidP="001F09FB">
                <w:pPr>
                  <w:jc w:val="center"/>
                  <w:rPr>
                    <w:rFonts w:ascii="Times New Roman" w:hAnsi="Times New Roman" w:cs="Times New Roman"/>
                    <w:sz w:val="20"/>
                    <w:szCs w:val="20"/>
                  </w:rPr>
                </w:pPr>
                <w:r w:rsidRPr="00722C38">
                  <w:rPr>
                    <w:rFonts w:ascii="Times New Roman" w:hAnsi="Times New Roman" w:cs="Times New Roman"/>
                    <w:sz w:val="20"/>
                    <w:szCs w:val="20"/>
                    <w:lang w:val="en-US"/>
                  </w:rPr>
                  <w:t>Compulsory</w:t>
                </w:r>
              </w:p>
            </w:tc>
          </w:sdtContent>
        </w:sdt>
      </w:tr>
    </w:tbl>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2E0F" w:rsidRPr="00B41ECB" w14:paraId="0B2F3757" w14:textId="77777777" w:rsidTr="00AD2E0F">
        <w:trPr>
          <w:trHeight w:val="421"/>
        </w:trPr>
        <w:tc>
          <w:tcPr>
            <w:tcW w:w="2112" w:type="dxa"/>
            <w:shd w:val="clear" w:color="auto" w:fill="FFF2CC" w:themeFill="accent4" w:themeFillTint="33"/>
            <w:vAlign w:val="center"/>
          </w:tcPr>
          <w:p w14:paraId="7987BDBE" w14:textId="5D73005C" w:rsidR="00AD2E0F" w:rsidRPr="00B41ECB" w:rsidRDefault="00AD2E0F" w:rsidP="00AD2E0F">
            <w:pPr>
              <w:rPr>
                <w:rFonts w:ascii="Times New Roman" w:hAnsi="Times New Roman" w:cs="Times New Roman"/>
                <w:b/>
                <w:sz w:val="20"/>
                <w:szCs w:val="20"/>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ED1AF1" w14:textId="37CF382A" w:rsidR="00AD2E0F" w:rsidRPr="00B41ECB" w:rsidRDefault="00AD2E0F" w:rsidP="00AD2E0F">
            <w:pPr>
              <w:rPr>
                <w:rFonts w:ascii="Times New Roman" w:hAnsi="Times New Roman" w:cs="Times New Roman"/>
                <w:sz w:val="20"/>
                <w:szCs w:val="20"/>
              </w:rPr>
            </w:pPr>
            <w:r>
              <w:rPr>
                <w:rFonts w:ascii="Times New Roman" w:hAnsi="Times New Roman" w:cs="Times New Roman"/>
                <w:sz w:val="20"/>
                <w:szCs w:val="20"/>
              </w:rPr>
              <w:t>-</w:t>
            </w:r>
          </w:p>
        </w:tc>
      </w:tr>
      <w:tr w:rsidR="00AD2E0F" w:rsidRPr="00B41ECB" w14:paraId="0ABB231C" w14:textId="77777777" w:rsidTr="00AD2E0F">
        <w:trPr>
          <w:trHeight w:val="1012"/>
        </w:trPr>
        <w:tc>
          <w:tcPr>
            <w:tcW w:w="2112" w:type="dxa"/>
            <w:shd w:val="clear" w:color="auto" w:fill="FFF2CC" w:themeFill="accent4" w:themeFillTint="33"/>
            <w:vAlign w:val="center"/>
          </w:tcPr>
          <w:p w14:paraId="44A94EB8" w14:textId="1FE1BDA3" w:rsidR="00AD2E0F" w:rsidRPr="00B41ECB" w:rsidRDefault="00AD2E0F" w:rsidP="00AD2E0F">
            <w:pPr>
              <w:rPr>
                <w:rFonts w:ascii="Times New Roman" w:hAnsi="Times New Roman" w:cs="Times New Roman"/>
                <w:b/>
                <w:sz w:val="20"/>
                <w:szCs w:val="20"/>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4BCD16C" w14:textId="241DC181" w:rsidR="00AD2E0F" w:rsidRPr="00DB0220" w:rsidRDefault="00AD2E0F" w:rsidP="00AD2E0F">
            <w:pPr>
              <w:jc w:val="both"/>
              <w:rPr>
                <w:rFonts w:ascii="Times New Roman" w:hAnsi="Times New Roman" w:cs="Times New Roman"/>
                <w:sz w:val="20"/>
                <w:szCs w:val="20"/>
              </w:rPr>
            </w:pPr>
            <w:r>
              <w:rPr>
                <w:rFonts w:ascii="Times New Roman" w:hAnsi="Times New Roman" w:cs="Times New Roman"/>
                <w:sz w:val="20"/>
                <w:szCs w:val="20"/>
                <w:lang w:val="en-US"/>
              </w:rPr>
              <w:t>To explain in detail the</w:t>
            </w:r>
            <w:r w:rsidRPr="006A7A8E">
              <w:rPr>
                <w:rFonts w:ascii="Times New Roman" w:hAnsi="Times New Roman" w:cs="Times New Roman"/>
                <w:sz w:val="20"/>
                <w:szCs w:val="20"/>
                <w:lang w:val="en-US"/>
              </w:rPr>
              <w:t xml:space="preserve"> basic thermodynamic principles and applications, the importance of heat and work, heat engines, refrigeration systems,</w:t>
            </w:r>
            <w:r>
              <w:rPr>
                <w:rFonts w:ascii="Times New Roman" w:hAnsi="Times New Roman" w:cs="Times New Roman"/>
                <w:sz w:val="20"/>
                <w:szCs w:val="20"/>
                <w:lang w:val="en-US"/>
              </w:rPr>
              <w:t xml:space="preserve"> </w:t>
            </w:r>
            <w:r w:rsidRPr="006A7A8E">
              <w:rPr>
                <w:rFonts w:ascii="Times New Roman" w:hAnsi="Times New Roman" w:cs="Times New Roman"/>
                <w:sz w:val="20"/>
                <w:szCs w:val="20"/>
                <w:lang w:val="en-US"/>
              </w:rPr>
              <w:t>heat pump systems, cycles, power generation systems and major components used in</w:t>
            </w:r>
            <w:r>
              <w:rPr>
                <w:rFonts w:ascii="Times New Roman" w:hAnsi="Times New Roman" w:cs="Times New Roman"/>
                <w:sz w:val="20"/>
                <w:szCs w:val="20"/>
                <w:lang w:val="en-US"/>
              </w:rPr>
              <w:t xml:space="preserve"> </w:t>
            </w:r>
            <w:r w:rsidRPr="006A7A8E">
              <w:rPr>
                <w:rFonts w:ascii="Times New Roman" w:hAnsi="Times New Roman" w:cs="Times New Roman"/>
                <w:sz w:val="20"/>
                <w:szCs w:val="20"/>
                <w:lang w:val="en-US"/>
              </w:rPr>
              <w:t>these systems and their analysis and give basic information about losses and</w:t>
            </w:r>
            <w:r>
              <w:rPr>
                <w:rFonts w:ascii="Times New Roman" w:hAnsi="Times New Roman" w:cs="Times New Roman"/>
                <w:sz w:val="20"/>
                <w:szCs w:val="20"/>
                <w:lang w:val="en-US"/>
              </w:rPr>
              <w:t xml:space="preserve"> </w:t>
            </w:r>
            <w:r w:rsidRPr="006A7A8E">
              <w:rPr>
                <w:rFonts w:ascii="Times New Roman" w:hAnsi="Times New Roman" w:cs="Times New Roman"/>
                <w:sz w:val="20"/>
                <w:szCs w:val="20"/>
                <w:lang w:val="en-US"/>
              </w:rPr>
              <w:t>efficiencies.</w:t>
            </w:r>
          </w:p>
        </w:tc>
      </w:tr>
      <w:tr w:rsidR="00AD2E0F" w:rsidRPr="00B41ECB" w14:paraId="0FE42BD6" w14:textId="77777777" w:rsidTr="00AD2E0F">
        <w:trPr>
          <w:trHeight w:val="984"/>
        </w:trPr>
        <w:tc>
          <w:tcPr>
            <w:tcW w:w="2112" w:type="dxa"/>
            <w:shd w:val="clear" w:color="auto" w:fill="FFF2CC" w:themeFill="accent4" w:themeFillTint="33"/>
            <w:vAlign w:val="center"/>
          </w:tcPr>
          <w:p w14:paraId="11ECAA8D" w14:textId="3234E57D" w:rsidR="00AD2E0F" w:rsidRPr="00B41ECB" w:rsidRDefault="00AD2E0F" w:rsidP="00AD2E0F">
            <w:pPr>
              <w:rPr>
                <w:rFonts w:ascii="Times New Roman" w:hAnsi="Times New Roman" w:cs="Times New Roman"/>
                <w:b/>
                <w:sz w:val="20"/>
                <w:szCs w:val="20"/>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F551201" w14:textId="77777777" w:rsidR="00AD2E0F" w:rsidRPr="00FF4B06" w:rsidRDefault="00AD2E0F" w:rsidP="00AD2E0F">
            <w:pPr>
              <w:jc w:val="both"/>
              <w:rPr>
                <w:rFonts w:ascii="Times New Roman" w:hAnsi="Times New Roman" w:cs="Times New Roman"/>
                <w:sz w:val="20"/>
                <w:szCs w:val="20"/>
                <w:lang w:val="en-US"/>
              </w:rPr>
            </w:pPr>
            <w:r w:rsidRPr="00FF4B06">
              <w:rPr>
                <w:rFonts w:ascii="Times New Roman" w:hAnsi="Times New Roman" w:cs="Times New Roman"/>
                <w:sz w:val="20"/>
                <w:szCs w:val="20"/>
                <w:lang w:val="en-US"/>
              </w:rPr>
              <w:t>Basic concepts of thermodynamics, Pure substance, the first law of thermodynamics</w:t>
            </w:r>
          </w:p>
          <w:p w14:paraId="0DA09C1D" w14:textId="77777777" w:rsidR="00AD2E0F" w:rsidRPr="00FF4B06" w:rsidRDefault="00AD2E0F" w:rsidP="00AD2E0F">
            <w:pPr>
              <w:jc w:val="both"/>
              <w:rPr>
                <w:rFonts w:ascii="Times New Roman" w:hAnsi="Times New Roman" w:cs="Times New Roman"/>
                <w:sz w:val="20"/>
                <w:szCs w:val="20"/>
                <w:lang w:val="en-US"/>
              </w:rPr>
            </w:pPr>
            <w:r w:rsidRPr="00FF4B06">
              <w:rPr>
                <w:rFonts w:ascii="Times New Roman" w:hAnsi="Times New Roman" w:cs="Times New Roman"/>
                <w:sz w:val="20"/>
                <w:szCs w:val="20"/>
                <w:lang w:val="en-US"/>
              </w:rPr>
              <w:t>for closed systems and control volumes, Carnot cycle and the second law of</w:t>
            </w:r>
          </w:p>
          <w:p w14:paraId="24C76115" w14:textId="6591BFA7" w:rsidR="00AD2E0F" w:rsidRPr="000862BA" w:rsidRDefault="00AD2E0F" w:rsidP="00AD2E0F">
            <w:pPr>
              <w:jc w:val="both"/>
              <w:rPr>
                <w:rFonts w:ascii="Times New Roman" w:hAnsi="Times New Roman" w:cs="Times New Roman"/>
                <w:sz w:val="20"/>
                <w:szCs w:val="20"/>
              </w:rPr>
            </w:pPr>
            <w:r w:rsidRPr="00FF4B06">
              <w:rPr>
                <w:rFonts w:ascii="Times New Roman" w:hAnsi="Times New Roman" w:cs="Times New Roman"/>
                <w:sz w:val="20"/>
                <w:szCs w:val="20"/>
                <w:lang w:val="en-US"/>
              </w:rPr>
              <w:t>thermodynamics</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AD2E0F" w:rsidRPr="00B41ECB" w14:paraId="7897CDAC" w14:textId="77777777" w:rsidTr="00846BF8">
        <w:trPr>
          <w:trHeight w:val="312"/>
        </w:trPr>
        <w:tc>
          <w:tcPr>
            <w:tcW w:w="4684" w:type="dxa"/>
            <w:gridSpan w:val="2"/>
            <w:tcBorders>
              <w:top w:val="single" w:sz="12" w:space="0" w:color="auto"/>
              <w:bottom w:val="single" w:sz="4" w:space="0" w:color="auto"/>
            </w:tcBorders>
            <w:shd w:val="clear" w:color="auto" w:fill="FFF2CC" w:themeFill="accent4" w:themeFillTint="33"/>
            <w:vAlign w:val="center"/>
          </w:tcPr>
          <w:p w14:paraId="2524CB5E" w14:textId="5572D8ED"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Learning Outcomes of the Course</w:t>
            </w:r>
          </w:p>
        </w:tc>
        <w:tc>
          <w:tcPr>
            <w:tcW w:w="1345" w:type="dxa"/>
            <w:tcBorders>
              <w:top w:val="single" w:sz="12" w:space="0" w:color="auto"/>
              <w:bottom w:val="single" w:sz="4" w:space="0" w:color="auto"/>
            </w:tcBorders>
            <w:shd w:val="clear" w:color="auto" w:fill="FFF2CC" w:themeFill="accent4" w:themeFillTint="33"/>
            <w:vAlign w:val="center"/>
          </w:tcPr>
          <w:p w14:paraId="0F9A9CEF" w14:textId="33EED5F2"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 xml:space="preserve">Contributed PO(s) </w:t>
            </w:r>
          </w:p>
        </w:tc>
        <w:tc>
          <w:tcPr>
            <w:tcW w:w="2014" w:type="dxa"/>
            <w:tcBorders>
              <w:top w:val="single" w:sz="12" w:space="0" w:color="auto"/>
              <w:bottom w:val="single" w:sz="4" w:space="0" w:color="auto"/>
            </w:tcBorders>
            <w:shd w:val="clear" w:color="auto" w:fill="FFF2CC" w:themeFill="accent4" w:themeFillTint="33"/>
            <w:vAlign w:val="center"/>
          </w:tcPr>
          <w:p w14:paraId="398330C0" w14:textId="47E52883"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Teaching Methods *</w:t>
            </w:r>
          </w:p>
        </w:tc>
        <w:tc>
          <w:tcPr>
            <w:tcW w:w="1581" w:type="dxa"/>
            <w:tcBorders>
              <w:top w:val="single" w:sz="12" w:space="0" w:color="auto"/>
              <w:bottom w:val="single" w:sz="4" w:space="0" w:color="auto"/>
            </w:tcBorders>
            <w:shd w:val="clear" w:color="auto" w:fill="FFF2CC" w:themeFill="accent4" w:themeFillTint="33"/>
            <w:vAlign w:val="center"/>
          </w:tcPr>
          <w:p w14:paraId="78F20ADE" w14:textId="44804387" w:rsidR="00AD2E0F" w:rsidRPr="00B41ECB" w:rsidRDefault="00AD2E0F" w:rsidP="00AD2E0F">
            <w:pPr>
              <w:jc w:val="center"/>
              <w:rPr>
                <w:rFonts w:ascii="Times New Roman" w:hAnsi="Times New Roman" w:cs="Times New Roman"/>
                <w:b/>
                <w:sz w:val="20"/>
                <w:szCs w:val="20"/>
              </w:rPr>
            </w:pPr>
            <w:r w:rsidRPr="00653812">
              <w:rPr>
                <w:rFonts w:ascii="Times New Roman" w:hAnsi="Times New Roman" w:cs="Times New Roman"/>
                <w:b/>
                <w:sz w:val="20"/>
                <w:szCs w:val="20"/>
                <w:lang w:val="en-US"/>
              </w:rPr>
              <w:t>Measuring Methods **</w:t>
            </w:r>
          </w:p>
        </w:tc>
      </w:tr>
      <w:tr w:rsidR="001B76A3" w:rsidRPr="00B41ECB" w14:paraId="3ADC33E1"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nil"/>
              <w:bottom w:val="single" w:sz="4" w:space="0" w:color="auto"/>
            </w:tcBorders>
            <w:shd w:val="clear" w:color="auto" w:fill="FFFFFF" w:themeFill="background1"/>
            <w:vAlign w:val="center"/>
          </w:tcPr>
          <w:p w14:paraId="6CC5A4B8" w14:textId="2D5556C6" w:rsidR="001B76A3" w:rsidRPr="00AC05F9" w:rsidRDefault="00AC05F9" w:rsidP="001B76A3">
            <w:pPr>
              <w:shd w:val="clear" w:color="auto" w:fill="FFFFFF"/>
              <w:jc w:val="both"/>
              <w:textAlignment w:val="baseline"/>
              <w:rPr>
                <w:rFonts w:ascii="Times New Roman" w:eastAsia="Times New Roman" w:hAnsi="Times New Roman" w:cs="Times New Roman"/>
                <w:color w:val="000000" w:themeColor="text1"/>
                <w:sz w:val="20"/>
                <w:szCs w:val="20"/>
                <w:lang w:val="en-US" w:eastAsia="tr-TR"/>
              </w:rPr>
            </w:pPr>
            <w:r w:rsidRPr="00AC05F9">
              <w:rPr>
                <w:rFonts w:ascii="Times New Roman" w:eastAsia="Times New Roman" w:hAnsi="Times New Roman" w:cs="Times New Roman"/>
                <w:color w:val="000000" w:themeColor="text1"/>
                <w:sz w:val="20"/>
                <w:szCs w:val="20"/>
                <w:lang w:val="en-US" w:eastAsia="tr-TR"/>
              </w:rPr>
              <w:t>Defines the properties of pure substances, their phases, and ideal gas behavior, and explains the fundamental concepts of thermodynamics.</w:t>
            </w:r>
          </w:p>
        </w:tc>
        <w:tc>
          <w:tcPr>
            <w:tcW w:w="1345" w:type="dxa"/>
            <w:tcBorders>
              <w:top w:val="single" w:sz="4" w:space="0" w:color="auto"/>
              <w:left w:val="nil"/>
              <w:bottom w:val="single" w:sz="4" w:space="0" w:color="auto"/>
            </w:tcBorders>
            <w:shd w:val="clear" w:color="auto" w:fill="FFFFFF" w:themeFill="background1"/>
            <w:vAlign w:val="center"/>
          </w:tcPr>
          <w:p w14:paraId="754D1390" w14:textId="1AD8DFEB" w:rsidR="001B76A3" w:rsidRPr="005D197E" w:rsidRDefault="00F865BD" w:rsidP="001B76A3">
            <w:pPr>
              <w:jc w:val="center"/>
              <w:rPr>
                <w:rFonts w:ascii="Times New Roman" w:hAnsi="Times New Roman" w:cs="Times New Roman"/>
                <w:sz w:val="20"/>
                <w:szCs w:val="20"/>
              </w:rPr>
            </w:pPr>
            <w:r>
              <w:rPr>
                <w:rFonts w:ascii="Times New Roman" w:hAnsi="Times New Roman" w:cs="Times New Roman"/>
                <w:sz w:val="20"/>
                <w:szCs w:val="20"/>
              </w:rPr>
              <w:t>PO1</w:t>
            </w:r>
          </w:p>
        </w:tc>
        <w:tc>
          <w:tcPr>
            <w:tcW w:w="2014" w:type="dxa"/>
            <w:tcBorders>
              <w:top w:val="single" w:sz="4" w:space="0" w:color="auto"/>
              <w:bottom w:val="single" w:sz="4" w:space="0" w:color="auto"/>
            </w:tcBorders>
            <w:shd w:val="clear" w:color="auto" w:fill="FFFFFF" w:themeFill="background1"/>
            <w:vAlign w:val="center"/>
          </w:tcPr>
          <w:p w14:paraId="28F46ABC" w14:textId="25AA1F0E" w:rsidR="001B76A3" w:rsidRPr="005D197E" w:rsidRDefault="001B76A3" w:rsidP="001B76A3">
            <w:pPr>
              <w:jc w:val="center"/>
              <w:rPr>
                <w:rFonts w:ascii="Times New Roman" w:hAnsi="Times New Roman" w:cs="Times New Roman"/>
                <w:sz w:val="20"/>
                <w:szCs w:val="20"/>
              </w:rPr>
            </w:pPr>
            <w:r w:rsidRPr="0015285A">
              <w:rPr>
                <w:rFonts w:ascii="Times New Roman" w:hAnsi="Times New Roman" w:cs="Times New Roman"/>
                <w:sz w:val="20"/>
                <w:szCs w:val="20"/>
              </w:rPr>
              <w:t>1, 2, 5, 10, 11</w:t>
            </w:r>
          </w:p>
        </w:tc>
        <w:tc>
          <w:tcPr>
            <w:tcW w:w="1581" w:type="dxa"/>
            <w:tcBorders>
              <w:top w:val="single" w:sz="4" w:space="0" w:color="auto"/>
              <w:bottom w:val="single" w:sz="4" w:space="0" w:color="auto"/>
            </w:tcBorders>
            <w:shd w:val="clear" w:color="auto" w:fill="FFFFFF" w:themeFill="background1"/>
            <w:vAlign w:val="center"/>
          </w:tcPr>
          <w:p w14:paraId="43AF65AB" w14:textId="13166000" w:rsidR="001B76A3" w:rsidRPr="005D197E" w:rsidRDefault="001B76A3" w:rsidP="001B76A3">
            <w:pPr>
              <w:jc w:val="center"/>
              <w:rPr>
                <w:rFonts w:ascii="Times New Roman" w:hAnsi="Times New Roman" w:cs="Times New Roman"/>
                <w:sz w:val="20"/>
                <w:szCs w:val="20"/>
              </w:rPr>
            </w:pPr>
            <w:r>
              <w:rPr>
                <w:rFonts w:ascii="Times New Roman" w:hAnsi="Times New Roman" w:cs="Times New Roman"/>
                <w:sz w:val="20"/>
                <w:szCs w:val="20"/>
              </w:rPr>
              <w:t>A</w:t>
            </w:r>
          </w:p>
        </w:tc>
      </w:tr>
      <w:tr w:rsidR="001B76A3" w:rsidRPr="00B41ECB" w14:paraId="5EB42C64"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single" w:sz="4" w:space="0" w:color="auto"/>
              <w:left w:val="nil"/>
              <w:bottom w:val="single" w:sz="4" w:space="0" w:color="auto"/>
            </w:tcBorders>
            <w:shd w:val="clear" w:color="auto" w:fill="FFFFFF" w:themeFill="background1"/>
            <w:vAlign w:val="center"/>
          </w:tcPr>
          <w:p w14:paraId="36AF1F03" w14:textId="1D6D7F75" w:rsidR="001B76A3" w:rsidRPr="00AC05F9" w:rsidRDefault="00AC05F9" w:rsidP="001B76A3">
            <w:pPr>
              <w:rPr>
                <w:rFonts w:ascii="Times New Roman" w:hAnsi="Times New Roman" w:cs="Times New Roman"/>
                <w:sz w:val="20"/>
                <w:szCs w:val="20"/>
                <w:lang w:val="en-US"/>
              </w:rPr>
            </w:pPr>
            <w:r w:rsidRPr="00AC05F9">
              <w:rPr>
                <w:rFonts w:ascii="Times New Roman" w:hAnsi="Times New Roman" w:cs="Times New Roman"/>
                <w:sz w:val="20"/>
                <w:szCs w:val="20"/>
                <w:lang w:val="en-US"/>
              </w:rPr>
              <w:t>Analyzes engineering problems by applying the first law of thermodynamics to closed systems and control volumes.</w:t>
            </w:r>
          </w:p>
        </w:tc>
        <w:tc>
          <w:tcPr>
            <w:tcW w:w="1345" w:type="dxa"/>
            <w:tcBorders>
              <w:top w:val="single" w:sz="4" w:space="0" w:color="auto"/>
              <w:left w:val="nil"/>
              <w:bottom w:val="single" w:sz="4" w:space="0" w:color="auto"/>
            </w:tcBorders>
            <w:shd w:val="clear" w:color="auto" w:fill="FFFFFF" w:themeFill="background1"/>
            <w:vAlign w:val="center"/>
          </w:tcPr>
          <w:p w14:paraId="77458A88" w14:textId="566EA2EF" w:rsidR="001B76A3" w:rsidRPr="005D197E" w:rsidRDefault="00F865BD" w:rsidP="001B76A3">
            <w:pPr>
              <w:jc w:val="center"/>
              <w:rPr>
                <w:rFonts w:ascii="Times New Roman" w:hAnsi="Times New Roman" w:cs="Times New Roman"/>
                <w:sz w:val="20"/>
                <w:szCs w:val="20"/>
              </w:rPr>
            </w:pPr>
            <w:r>
              <w:rPr>
                <w:rFonts w:ascii="Times New Roman" w:hAnsi="Times New Roman" w:cs="Times New Roman"/>
                <w:sz w:val="20"/>
                <w:szCs w:val="20"/>
              </w:rPr>
              <w:t>PO1</w:t>
            </w:r>
          </w:p>
        </w:tc>
        <w:tc>
          <w:tcPr>
            <w:tcW w:w="2014" w:type="dxa"/>
            <w:tcBorders>
              <w:top w:val="single" w:sz="4" w:space="0" w:color="auto"/>
              <w:bottom w:val="single" w:sz="4" w:space="0" w:color="auto"/>
            </w:tcBorders>
            <w:shd w:val="clear" w:color="auto" w:fill="FFFFFF" w:themeFill="background1"/>
            <w:vAlign w:val="center"/>
          </w:tcPr>
          <w:p w14:paraId="41E07872" w14:textId="766BFA18" w:rsidR="001B76A3" w:rsidRDefault="001F3F37" w:rsidP="001B76A3">
            <w:pPr>
              <w:jc w:val="center"/>
            </w:pPr>
            <w:r w:rsidRPr="0015285A">
              <w:rPr>
                <w:rFonts w:ascii="Times New Roman" w:hAnsi="Times New Roman" w:cs="Times New Roman"/>
                <w:sz w:val="20"/>
                <w:szCs w:val="20"/>
              </w:rPr>
              <w:t>1, 2, 5, 10, 11</w:t>
            </w:r>
          </w:p>
        </w:tc>
        <w:tc>
          <w:tcPr>
            <w:tcW w:w="1581" w:type="dxa"/>
            <w:tcBorders>
              <w:top w:val="single" w:sz="4" w:space="0" w:color="auto"/>
              <w:bottom w:val="single" w:sz="4" w:space="0" w:color="auto"/>
            </w:tcBorders>
            <w:shd w:val="clear" w:color="auto" w:fill="FFFFFF" w:themeFill="background1"/>
            <w:vAlign w:val="center"/>
          </w:tcPr>
          <w:p w14:paraId="5B797CC3" w14:textId="0200B11D" w:rsidR="001B76A3" w:rsidRPr="005D197E" w:rsidRDefault="001F3F37" w:rsidP="001B76A3">
            <w:pPr>
              <w:jc w:val="center"/>
              <w:rPr>
                <w:rFonts w:ascii="Times New Roman" w:hAnsi="Times New Roman" w:cs="Times New Roman"/>
                <w:sz w:val="20"/>
                <w:szCs w:val="20"/>
              </w:rPr>
            </w:pPr>
            <w:r>
              <w:rPr>
                <w:rFonts w:ascii="Times New Roman" w:hAnsi="Times New Roman" w:cs="Times New Roman"/>
                <w:sz w:val="20"/>
                <w:szCs w:val="20"/>
              </w:rPr>
              <w:t>A</w:t>
            </w:r>
          </w:p>
        </w:tc>
      </w:tr>
      <w:tr w:rsidR="001B76A3" w:rsidRPr="00B41ECB" w14:paraId="0766A703" w14:textId="77777777" w:rsidTr="00846BF8">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3C4589A4" w:rsidR="001B76A3" w:rsidRPr="00B41ECB" w:rsidRDefault="001B76A3" w:rsidP="001B76A3">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top w:val="single" w:sz="4" w:space="0" w:color="auto"/>
              <w:left w:val="nil"/>
              <w:bottom w:val="single" w:sz="12" w:space="0" w:color="auto"/>
            </w:tcBorders>
            <w:shd w:val="clear" w:color="auto" w:fill="FFFFFF" w:themeFill="background1"/>
            <w:vAlign w:val="center"/>
          </w:tcPr>
          <w:p w14:paraId="1E1B24DC" w14:textId="2B7DFF88" w:rsidR="001B76A3" w:rsidRPr="00AC05F9" w:rsidRDefault="00AC05F9" w:rsidP="001B76A3">
            <w:pPr>
              <w:pStyle w:val="Default"/>
              <w:rPr>
                <w:rFonts w:eastAsia="Times New Roman"/>
                <w:color w:val="000000" w:themeColor="text1"/>
                <w:sz w:val="20"/>
                <w:szCs w:val="20"/>
                <w:lang w:val="en-US" w:eastAsia="tr-TR"/>
              </w:rPr>
            </w:pPr>
            <w:r w:rsidRPr="00AC05F9">
              <w:rPr>
                <w:rFonts w:eastAsia="Times New Roman"/>
                <w:color w:val="000000" w:themeColor="text1"/>
                <w:sz w:val="20"/>
                <w:szCs w:val="20"/>
                <w:lang w:val="en-US" w:eastAsia="tr-TR"/>
              </w:rPr>
              <w:t>Analyzes engineering problems by applying the second law of thermodynamics to closed systems and control volumes.</w:t>
            </w:r>
          </w:p>
        </w:tc>
        <w:tc>
          <w:tcPr>
            <w:tcW w:w="1345" w:type="dxa"/>
            <w:tcBorders>
              <w:top w:val="single" w:sz="4" w:space="0" w:color="auto"/>
              <w:left w:val="nil"/>
              <w:bottom w:val="single" w:sz="12" w:space="0" w:color="auto"/>
            </w:tcBorders>
            <w:shd w:val="clear" w:color="auto" w:fill="FFFFFF" w:themeFill="background1"/>
            <w:vAlign w:val="center"/>
          </w:tcPr>
          <w:p w14:paraId="1261CAA4" w14:textId="6D6D8D5A" w:rsidR="001B76A3" w:rsidRPr="005D197E" w:rsidRDefault="00F865BD" w:rsidP="001B76A3">
            <w:pPr>
              <w:jc w:val="center"/>
              <w:rPr>
                <w:rFonts w:ascii="Times New Roman" w:hAnsi="Times New Roman" w:cs="Times New Roman"/>
                <w:sz w:val="20"/>
                <w:szCs w:val="20"/>
              </w:rPr>
            </w:pPr>
            <w:r>
              <w:rPr>
                <w:rFonts w:ascii="Times New Roman" w:hAnsi="Times New Roman" w:cs="Times New Roman"/>
                <w:sz w:val="20"/>
                <w:szCs w:val="20"/>
              </w:rPr>
              <w:t>PO1</w:t>
            </w:r>
          </w:p>
        </w:tc>
        <w:tc>
          <w:tcPr>
            <w:tcW w:w="2014" w:type="dxa"/>
            <w:tcBorders>
              <w:top w:val="single" w:sz="4" w:space="0" w:color="auto"/>
              <w:bottom w:val="single" w:sz="12" w:space="0" w:color="auto"/>
            </w:tcBorders>
            <w:shd w:val="clear" w:color="auto" w:fill="FFFFFF" w:themeFill="background1"/>
            <w:vAlign w:val="center"/>
          </w:tcPr>
          <w:p w14:paraId="4CA7AA54" w14:textId="61823278" w:rsidR="001B76A3" w:rsidRDefault="001F3F37" w:rsidP="001B76A3">
            <w:pPr>
              <w:jc w:val="center"/>
            </w:pPr>
            <w:r w:rsidRPr="0015285A">
              <w:rPr>
                <w:rFonts w:ascii="Times New Roman" w:hAnsi="Times New Roman" w:cs="Times New Roman"/>
                <w:sz w:val="20"/>
                <w:szCs w:val="20"/>
              </w:rPr>
              <w:t>1, 2, 5, 10, 11</w:t>
            </w:r>
          </w:p>
        </w:tc>
        <w:tc>
          <w:tcPr>
            <w:tcW w:w="1581" w:type="dxa"/>
            <w:tcBorders>
              <w:top w:val="single" w:sz="4" w:space="0" w:color="auto"/>
              <w:bottom w:val="single" w:sz="12" w:space="0" w:color="auto"/>
            </w:tcBorders>
            <w:shd w:val="clear" w:color="auto" w:fill="FFFFFF" w:themeFill="background1"/>
            <w:vAlign w:val="center"/>
          </w:tcPr>
          <w:p w14:paraId="573E2D8F" w14:textId="1A23A893" w:rsidR="001B76A3" w:rsidRPr="005D197E" w:rsidRDefault="001F3F37" w:rsidP="001B76A3">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0EB5EECD" w:rsidR="00BD6EC0" w:rsidRDefault="00846BF8"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r>
        <w:rPr>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1135" w:rsidRPr="00B41ECB" w14:paraId="00F33B6F" w14:textId="77777777" w:rsidTr="006A1135">
        <w:trPr>
          <w:trHeight w:val="567"/>
        </w:trPr>
        <w:tc>
          <w:tcPr>
            <w:tcW w:w="2112" w:type="dxa"/>
            <w:shd w:val="clear" w:color="auto" w:fill="FFF2CC" w:themeFill="accent4" w:themeFillTint="33"/>
            <w:vAlign w:val="center"/>
          </w:tcPr>
          <w:p w14:paraId="0A89FADE" w14:textId="280241D7"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C62C567" w14:textId="767FDCC2" w:rsidR="006A1135" w:rsidRPr="006A66E9" w:rsidRDefault="006A1135" w:rsidP="006A1135">
            <w:pPr>
              <w:rPr>
                <w:rFonts w:ascii="Times New Roman" w:hAnsi="Times New Roman" w:cs="Times New Roman"/>
                <w:sz w:val="20"/>
                <w:szCs w:val="20"/>
              </w:rPr>
            </w:pPr>
            <w:r w:rsidRPr="007C0496">
              <w:rPr>
                <w:rFonts w:ascii="Times New Roman" w:hAnsi="Times New Roman" w:cs="Times New Roman"/>
                <w:sz w:val="20"/>
                <w:szCs w:val="20"/>
              </w:rPr>
              <w:t xml:space="preserve">Yunus Ali Çengel ve Michael A. </w:t>
            </w:r>
            <w:proofErr w:type="spellStart"/>
            <w:r w:rsidRPr="007C0496">
              <w:rPr>
                <w:rFonts w:ascii="Times New Roman" w:hAnsi="Times New Roman" w:cs="Times New Roman"/>
                <w:sz w:val="20"/>
                <w:szCs w:val="20"/>
              </w:rPr>
              <w:t>Boles</w:t>
            </w:r>
            <w:proofErr w:type="spellEnd"/>
            <w:r w:rsidRPr="007C0496">
              <w:rPr>
                <w:rFonts w:ascii="Times New Roman" w:hAnsi="Times New Roman" w:cs="Times New Roman"/>
                <w:sz w:val="20"/>
                <w:szCs w:val="20"/>
              </w:rPr>
              <w:t>, Çeviri Editörü: Ali PINARBAŞI, “TERMODİNAMİK, Mühendislik Yaklaşımıyla”, 5. Baskı, İzmir Güven Kitabevi, 2008.</w:t>
            </w:r>
          </w:p>
        </w:tc>
      </w:tr>
      <w:tr w:rsidR="006A1135" w:rsidRPr="00B41ECB" w14:paraId="7184032E" w14:textId="77777777" w:rsidTr="006A1135">
        <w:trPr>
          <w:trHeight w:val="843"/>
        </w:trPr>
        <w:tc>
          <w:tcPr>
            <w:tcW w:w="2112" w:type="dxa"/>
            <w:shd w:val="clear" w:color="auto" w:fill="FFF2CC" w:themeFill="accent4" w:themeFillTint="33"/>
            <w:vAlign w:val="center"/>
          </w:tcPr>
          <w:p w14:paraId="75EC7145" w14:textId="79A48C53"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24508A5" w14:textId="77777777" w:rsidR="006A1135" w:rsidRPr="00C6332A" w:rsidRDefault="006A1135" w:rsidP="006A1135">
            <w:pPr>
              <w:jc w:val="both"/>
              <w:rPr>
                <w:rFonts w:ascii="Times New Roman" w:hAnsi="Times New Roman" w:cs="Times New Roman"/>
                <w:sz w:val="20"/>
                <w:szCs w:val="20"/>
                <w:lang w:val="en-US"/>
              </w:rPr>
            </w:pPr>
            <w:r w:rsidRPr="00C6332A">
              <w:rPr>
                <w:rFonts w:ascii="Times New Roman" w:hAnsi="Times New Roman" w:cs="Times New Roman"/>
                <w:sz w:val="20"/>
                <w:szCs w:val="20"/>
                <w:lang w:val="en-US"/>
              </w:rPr>
              <w:t xml:space="preserve">Micheal J. Moran and Howard M. Shapiro, “Fundamentals of Engineering Thermodynamics”, Wiley, 2020. </w:t>
            </w:r>
          </w:p>
          <w:p w14:paraId="298F6C83" w14:textId="0BA201BF" w:rsidR="006A1135" w:rsidRPr="006A66E9" w:rsidRDefault="006A1135" w:rsidP="006A1135">
            <w:pPr>
              <w:ind w:left="34"/>
              <w:rPr>
                <w:rFonts w:ascii="Times New Roman" w:hAnsi="Times New Roman" w:cs="Times New Roman"/>
                <w:sz w:val="20"/>
                <w:szCs w:val="20"/>
              </w:rPr>
            </w:pPr>
            <w:r w:rsidRPr="00C6332A">
              <w:rPr>
                <w:rFonts w:ascii="Times New Roman" w:hAnsi="Times New Roman" w:cs="Times New Roman"/>
                <w:sz w:val="20"/>
                <w:szCs w:val="20"/>
                <w:lang w:val="en-US"/>
              </w:rPr>
              <w:t>Claus Borgnakke and Richard E. Sonntag, “Thermodynamic and Transport Properties”,</w:t>
            </w:r>
            <w:r>
              <w:rPr>
                <w:rFonts w:ascii="Times New Roman" w:hAnsi="Times New Roman" w:cs="Times New Roman"/>
                <w:sz w:val="20"/>
                <w:szCs w:val="20"/>
                <w:lang w:val="en-US"/>
              </w:rPr>
              <w:t xml:space="preserve"> </w:t>
            </w:r>
            <w:r w:rsidRPr="00C6332A">
              <w:rPr>
                <w:rFonts w:ascii="Times New Roman" w:hAnsi="Times New Roman" w:cs="Times New Roman"/>
                <w:sz w:val="20"/>
                <w:szCs w:val="20"/>
                <w:lang w:val="en-US"/>
              </w:rPr>
              <w:t>John Wiley &amp; Sons, Inc., 1997.</w:t>
            </w:r>
          </w:p>
        </w:tc>
      </w:tr>
      <w:tr w:rsidR="006A1135" w:rsidRPr="00B41ECB" w14:paraId="5E577A59" w14:textId="77777777" w:rsidTr="006A1135">
        <w:trPr>
          <w:trHeight w:val="567"/>
        </w:trPr>
        <w:tc>
          <w:tcPr>
            <w:tcW w:w="2112" w:type="dxa"/>
            <w:shd w:val="clear" w:color="auto" w:fill="FFF2CC" w:themeFill="accent4" w:themeFillTint="33"/>
            <w:vAlign w:val="center"/>
          </w:tcPr>
          <w:p w14:paraId="5E17A230" w14:textId="38A84756" w:rsidR="006A1135" w:rsidRDefault="006A1135" w:rsidP="006A1135">
            <w:pPr>
              <w:rPr>
                <w:rFonts w:ascii="Times New Roman" w:hAnsi="Times New Roman" w:cs="Times New Roman"/>
                <w:b/>
                <w:sz w:val="20"/>
                <w:szCs w:val="20"/>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EB4FD74" w14:textId="6AB06668" w:rsidR="006A1135" w:rsidRPr="004E5884" w:rsidRDefault="004E5884" w:rsidP="006A1135">
            <w:pPr>
              <w:rPr>
                <w:rFonts w:ascii="Times New Roman" w:hAnsi="Times New Roman" w:cs="Times New Roman"/>
                <w:sz w:val="20"/>
                <w:szCs w:val="20"/>
                <w:lang w:val="en-US"/>
              </w:rPr>
            </w:pPr>
            <w:r>
              <w:rPr>
                <w:rFonts w:ascii="Times New Roman" w:hAnsi="Times New Roman" w:cs="Times New Roman"/>
                <w:sz w:val="20"/>
                <w:szCs w:val="20"/>
                <w:lang w:val="en-US"/>
              </w:rPr>
              <w:t>Property Tables and Charts</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3176235A" w:rsidR="001701C3" w:rsidRPr="002E1A0B" w:rsidRDefault="00397927" w:rsidP="001701C3">
            <w:pPr>
              <w:jc w:val="center"/>
              <w:rPr>
                <w:rFonts w:ascii="Times New Roman" w:hAnsi="Times New Roman" w:cs="Times New Roman"/>
                <w:b/>
                <w:sz w:val="20"/>
                <w:szCs w:val="20"/>
              </w:rPr>
            </w:pPr>
            <w:r>
              <w:rPr>
                <w:rFonts w:ascii="Times New Roman" w:hAnsi="Times New Roman" w:cs="Times New Roman"/>
                <w:b/>
                <w:sz w:val="20"/>
                <w:szCs w:val="20"/>
                <w:lang w:val="en-US"/>
              </w:rPr>
              <w:t>Course Schedule</w:t>
            </w:r>
          </w:p>
        </w:tc>
      </w:tr>
      <w:tr w:rsidR="00677602" w:rsidRPr="00B41ECB" w14:paraId="610A672F"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71B97849"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Introduction to Engineering Thermodynamics – I. Basic Concepts of Thermodynamics</w:t>
            </w:r>
          </w:p>
        </w:tc>
      </w:tr>
      <w:tr w:rsidR="00677602" w:rsidRPr="00B41ECB" w14:paraId="36B8C7BC"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6039194A"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Pure substance, its phases, phase change processes, property diagrams</w:t>
            </w:r>
          </w:p>
        </w:tc>
      </w:tr>
      <w:tr w:rsidR="00677602" w:rsidRPr="00B41ECB" w14:paraId="0C870DEE"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734869C6"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Property tables, the ideal-gas equation of state, compressibility factor</w:t>
            </w:r>
          </w:p>
        </w:tc>
      </w:tr>
      <w:tr w:rsidR="00677602" w:rsidRPr="00B41ECB" w14:paraId="6EDCFE27"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3C0EC871"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Heat, work, the first law of Thermodynamics for closed systems</w:t>
            </w:r>
          </w:p>
        </w:tc>
      </w:tr>
      <w:tr w:rsidR="00677602" w:rsidRPr="00B41ECB" w14:paraId="31A2655E"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2018E2EA"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The internal energy, enthalpy, and specific heats of ideal gases</w:t>
            </w:r>
          </w:p>
        </w:tc>
      </w:tr>
      <w:tr w:rsidR="00677602" w:rsidRPr="00B41ECB" w14:paraId="1C30DD24"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6102728A"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 xml:space="preserve">The first law of Thermodynamics for control </w:t>
            </w:r>
            <w:r w:rsidR="00B25D2C" w:rsidRPr="00034439">
              <w:rPr>
                <w:rFonts w:ascii="Times New Roman" w:hAnsi="Times New Roman" w:cs="Times New Roman"/>
                <w:sz w:val="20"/>
                <w:szCs w:val="20"/>
                <w:lang w:val="en-US"/>
              </w:rPr>
              <w:t>volumes,</w:t>
            </w:r>
            <w:r w:rsidRPr="00034439">
              <w:rPr>
                <w:rFonts w:ascii="Times New Roman" w:hAnsi="Times New Roman" w:cs="Times New Roman"/>
                <w:sz w:val="20"/>
                <w:szCs w:val="20"/>
                <w:lang w:val="en-US"/>
              </w:rPr>
              <w:t xml:space="preserve"> s</w:t>
            </w:r>
            <w:r>
              <w:rPr>
                <w:rFonts w:ascii="Times New Roman" w:hAnsi="Times New Roman" w:cs="Times New Roman"/>
                <w:sz w:val="20"/>
                <w:szCs w:val="20"/>
                <w:lang w:val="en-US"/>
              </w:rPr>
              <w:t>teady-flow engineering devices</w:t>
            </w:r>
          </w:p>
        </w:tc>
      </w:tr>
      <w:tr w:rsidR="00677602" w:rsidRPr="00B41ECB" w14:paraId="5FB41172"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7917DCC3" w:rsidR="00677602" w:rsidRPr="002E1A0B" w:rsidRDefault="00677602" w:rsidP="00677602">
            <w:pPr>
              <w:jc w:val="both"/>
              <w:rPr>
                <w:rFonts w:ascii="Times New Roman" w:hAnsi="Times New Roman" w:cs="Times New Roman"/>
                <w:sz w:val="20"/>
                <w:szCs w:val="20"/>
              </w:rPr>
            </w:pPr>
            <w:r w:rsidRPr="00034439">
              <w:rPr>
                <w:rFonts w:ascii="Times New Roman" w:hAnsi="Times New Roman" w:cs="Times New Roman"/>
                <w:sz w:val="20"/>
                <w:szCs w:val="20"/>
                <w:lang w:val="en-US"/>
              </w:rPr>
              <w:t xml:space="preserve">The first law of Thermodynamics for control </w:t>
            </w:r>
            <w:r w:rsidR="00B25D2C" w:rsidRPr="00034439">
              <w:rPr>
                <w:rFonts w:ascii="Times New Roman" w:hAnsi="Times New Roman" w:cs="Times New Roman"/>
                <w:sz w:val="20"/>
                <w:szCs w:val="20"/>
                <w:lang w:val="en-US"/>
              </w:rPr>
              <w:t>volumes,</w:t>
            </w:r>
            <w:r w:rsidRPr="00034439">
              <w:rPr>
                <w:rFonts w:ascii="Times New Roman" w:hAnsi="Times New Roman" w:cs="Times New Roman"/>
                <w:sz w:val="20"/>
                <w:szCs w:val="20"/>
                <w:lang w:val="en-US"/>
              </w:rPr>
              <w:t xml:space="preserve"> s</w:t>
            </w:r>
            <w:r>
              <w:rPr>
                <w:rFonts w:ascii="Times New Roman" w:hAnsi="Times New Roman" w:cs="Times New Roman"/>
                <w:sz w:val="20"/>
                <w:szCs w:val="20"/>
                <w:lang w:val="en-US"/>
              </w:rPr>
              <w:t>teady-flow engineering devices</w:t>
            </w:r>
          </w:p>
        </w:tc>
      </w:tr>
      <w:tr w:rsidR="00677602"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677602" w:rsidRPr="00B41ECB" w:rsidRDefault="00677602" w:rsidP="0067760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AA91E1" w:rsidR="00677602" w:rsidRPr="002E1A0B" w:rsidRDefault="00677602" w:rsidP="00677602">
            <w:pPr>
              <w:jc w:val="both"/>
              <w:rPr>
                <w:rFonts w:ascii="Times New Roman" w:hAnsi="Times New Roman" w:cs="Times New Roman"/>
                <w:sz w:val="20"/>
                <w:szCs w:val="20"/>
              </w:rPr>
            </w:pPr>
            <w:r>
              <w:rPr>
                <w:rFonts w:ascii="Times New Roman" w:hAnsi="Times New Roman" w:cs="Times New Roman"/>
                <w:sz w:val="20"/>
                <w:szCs w:val="20"/>
                <w:lang w:val="en-US"/>
              </w:rPr>
              <w:t>Mid-Term Exam</w:t>
            </w:r>
          </w:p>
        </w:tc>
      </w:tr>
      <w:tr w:rsidR="00677602" w:rsidRPr="00B41ECB" w14:paraId="5A23C6B1"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6CDFA0AC" w14:textId="798BD778" w:rsidR="00677602" w:rsidRPr="002E1A0B" w:rsidRDefault="00677602" w:rsidP="00677602">
            <w:pPr>
              <w:rPr>
                <w:rFonts w:ascii="Times New Roman" w:hAnsi="Times New Roman" w:cs="Times New Roman"/>
                <w:sz w:val="20"/>
                <w:szCs w:val="20"/>
              </w:rPr>
            </w:pPr>
            <w:r w:rsidRPr="007B75DE">
              <w:rPr>
                <w:rFonts w:ascii="Times New Roman" w:hAnsi="Times New Roman" w:cs="Times New Roman"/>
                <w:sz w:val="20"/>
                <w:szCs w:val="20"/>
                <w:lang w:val="en-US"/>
              </w:rPr>
              <w:t>Transient control volumes</w:t>
            </w:r>
          </w:p>
        </w:tc>
      </w:tr>
      <w:tr w:rsidR="00677602"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23CB06B8" w:rsidR="00677602" w:rsidRPr="002E1A0B" w:rsidRDefault="00677602" w:rsidP="00677602">
            <w:pPr>
              <w:rPr>
                <w:rFonts w:ascii="Times New Roman" w:hAnsi="Times New Roman" w:cs="Times New Roman"/>
                <w:sz w:val="20"/>
                <w:szCs w:val="20"/>
              </w:rPr>
            </w:pPr>
            <w:r w:rsidRPr="007B75DE">
              <w:rPr>
                <w:rFonts w:ascii="Times New Roman" w:hAnsi="Times New Roman" w:cs="Times New Roman"/>
                <w:sz w:val="20"/>
                <w:szCs w:val="20"/>
                <w:lang w:val="en-US"/>
              </w:rPr>
              <w:t>Reversible and irreversible processes, Carnot cycle</w:t>
            </w:r>
          </w:p>
        </w:tc>
      </w:tr>
      <w:tr w:rsidR="00677602"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CD449DC" w:rsidR="00677602" w:rsidRPr="002E1A0B" w:rsidRDefault="00677602" w:rsidP="00677602">
            <w:pPr>
              <w:rPr>
                <w:rFonts w:ascii="Times New Roman" w:hAnsi="Times New Roman" w:cs="Times New Roman"/>
                <w:sz w:val="20"/>
                <w:szCs w:val="20"/>
              </w:rPr>
            </w:pPr>
            <w:r w:rsidRPr="007B75DE">
              <w:rPr>
                <w:rFonts w:ascii="Times New Roman" w:hAnsi="Times New Roman" w:cs="Times New Roman"/>
                <w:sz w:val="20"/>
                <w:szCs w:val="20"/>
                <w:lang w:val="en-US"/>
              </w:rPr>
              <w:t>The Carnot heat engine, the Carnot refrigerator and heat pump.</w:t>
            </w:r>
          </w:p>
        </w:tc>
      </w:tr>
      <w:tr w:rsidR="00677602"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716EE310" w:rsidR="00677602" w:rsidRPr="002E1A0B" w:rsidRDefault="00677602" w:rsidP="00677602">
            <w:pPr>
              <w:rPr>
                <w:rFonts w:ascii="Times New Roman" w:hAnsi="Times New Roman" w:cs="Times New Roman"/>
                <w:sz w:val="20"/>
                <w:szCs w:val="20"/>
              </w:rPr>
            </w:pPr>
            <w:r w:rsidRPr="007B75DE">
              <w:rPr>
                <w:rFonts w:ascii="Times New Roman" w:hAnsi="Times New Roman" w:cs="Times New Roman"/>
                <w:sz w:val="20"/>
                <w:szCs w:val="20"/>
                <w:lang w:val="en-US"/>
              </w:rPr>
              <w:t>The Carnot heat engine, the Carnot refrigerator and heat pump</w:t>
            </w:r>
          </w:p>
        </w:tc>
      </w:tr>
      <w:tr w:rsidR="00677602" w:rsidRPr="00B41ECB" w14:paraId="67713AB9"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7F6E8271" w:rsidR="00677602" w:rsidRPr="002E1A0B" w:rsidRDefault="00677602" w:rsidP="00677602">
            <w:pPr>
              <w:jc w:val="both"/>
              <w:rPr>
                <w:rFonts w:ascii="Times New Roman" w:hAnsi="Times New Roman" w:cs="Times New Roman"/>
                <w:sz w:val="20"/>
                <w:szCs w:val="20"/>
              </w:rPr>
            </w:pPr>
            <w:r w:rsidRPr="007B75DE">
              <w:rPr>
                <w:rFonts w:ascii="Times New Roman" w:hAnsi="Times New Roman" w:cs="Times New Roman"/>
                <w:sz w:val="20"/>
                <w:szCs w:val="20"/>
                <w:lang w:val="en-US"/>
              </w:rPr>
              <w:t xml:space="preserve">Second-law </w:t>
            </w:r>
            <w:r>
              <w:rPr>
                <w:rFonts w:ascii="Times New Roman" w:hAnsi="Times New Roman" w:cs="Times New Roman"/>
                <w:sz w:val="20"/>
                <w:szCs w:val="20"/>
                <w:lang w:val="en-US"/>
              </w:rPr>
              <w:t>analysis of engineering systems</w:t>
            </w:r>
          </w:p>
        </w:tc>
      </w:tr>
      <w:tr w:rsidR="00677602" w:rsidRPr="00B41ECB" w14:paraId="23B97278"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0676A83A" w:rsidR="00677602" w:rsidRPr="002E1A0B" w:rsidRDefault="00677602" w:rsidP="00677602">
            <w:pPr>
              <w:jc w:val="both"/>
              <w:rPr>
                <w:rFonts w:ascii="Times New Roman" w:hAnsi="Times New Roman" w:cs="Times New Roman"/>
                <w:sz w:val="20"/>
                <w:szCs w:val="20"/>
              </w:rPr>
            </w:pPr>
            <w:r w:rsidRPr="007B75DE">
              <w:rPr>
                <w:rFonts w:ascii="Times New Roman" w:hAnsi="Times New Roman" w:cs="Times New Roman"/>
                <w:sz w:val="20"/>
                <w:szCs w:val="20"/>
                <w:lang w:val="en-US"/>
              </w:rPr>
              <w:t xml:space="preserve">Second-law </w:t>
            </w:r>
            <w:r>
              <w:rPr>
                <w:rFonts w:ascii="Times New Roman" w:hAnsi="Times New Roman" w:cs="Times New Roman"/>
                <w:sz w:val="20"/>
                <w:szCs w:val="20"/>
                <w:lang w:val="en-US"/>
              </w:rPr>
              <w:t>analysis of engineering systems</w:t>
            </w:r>
          </w:p>
        </w:tc>
      </w:tr>
      <w:tr w:rsidR="00677602" w:rsidRPr="00B41ECB" w14:paraId="5DEA002E" w14:textId="77777777" w:rsidTr="00035F4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677602" w:rsidRPr="00B41ECB" w:rsidRDefault="00677602" w:rsidP="006776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22B7B6A1" w:rsidR="00677602" w:rsidRPr="002E1A0B" w:rsidRDefault="00677602" w:rsidP="00677602">
            <w:pPr>
              <w:jc w:val="both"/>
              <w:rPr>
                <w:rFonts w:ascii="Times New Roman" w:hAnsi="Times New Roman" w:cs="Times New Roman"/>
                <w:sz w:val="20"/>
                <w:szCs w:val="20"/>
              </w:rPr>
            </w:pPr>
            <w:r w:rsidRPr="007B75DE">
              <w:rPr>
                <w:rFonts w:ascii="Times New Roman" w:hAnsi="Times New Roman" w:cs="Times New Roman"/>
                <w:sz w:val="20"/>
                <w:szCs w:val="20"/>
                <w:lang w:val="en-US"/>
              </w:rPr>
              <w:t xml:space="preserve">Second-law </w:t>
            </w:r>
            <w:r>
              <w:rPr>
                <w:rFonts w:ascii="Times New Roman" w:hAnsi="Times New Roman" w:cs="Times New Roman"/>
                <w:sz w:val="20"/>
                <w:szCs w:val="20"/>
                <w:lang w:val="en-US"/>
              </w:rPr>
              <w:t>analysis of engineering systems</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9D7C61B" w:rsidR="00CD59C8" w:rsidRPr="00F46DBD" w:rsidRDefault="001136A2" w:rsidP="00CD59C8">
            <w:pPr>
              <w:jc w:val="both"/>
              <w:rPr>
                <w:rFonts w:ascii="Times New Roman" w:hAnsi="Times New Roman" w:cs="Times New Roman"/>
                <w:sz w:val="20"/>
                <w:szCs w:val="20"/>
                <w:lang w:val="en-US"/>
              </w:rPr>
            </w:pPr>
            <w:r w:rsidRPr="00F46DBD">
              <w:rPr>
                <w:rFonts w:ascii="Times New Roman" w:hAnsi="Times New Roman" w:cs="Times New Roman"/>
                <w:sz w:val="20"/>
                <w:szCs w:val="20"/>
                <w:lang w:val="en-US"/>
              </w:rPr>
              <w:t>Final Exams</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E4461" w:rsidRPr="00B41ECB" w14:paraId="39D8C413" w14:textId="77777777" w:rsidTr="003E058A">
        <w:trPr>
          <w:trHeight w:val="312"/>
        </w:trPr>
        <w:tc>
          <w:tcPr>
            <w:tcW w:w="9624" w:type="dxa"/>
            <w:gridSpan w:val="4"/>
            <w:shd w:val="clear" w:color="auto" w:fill="FFF2CC" w:themeFill="accent4" w:themeFillTint="33"/>
            <w:vAlign w:val="center"/>
          </w:tcPr>
          <w:p w14:paraId="27FD41F9" w14:textId="3C75273E" w:rsidR="00BE4461" w:rsidRPr="00B41ECB" w:rsidRDefault="00BE4461" w:rsidP="00BE4461">
            <w:pPr>
              <w:jc w:val="center"/>
              <w:rPr>
                <w:rFonts w:ascii="Times New Roman" w:hAnsi="Times New Roman" w:cs="Times New Roman"/>
                <w:b/>
                <w:sz w:val="20"/>
                <w:szCs w:val="20"/>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908F1" w:rsidRPr="00B41ECB" w14:paraId="35E5E942" w14:textId="77777777" w:rsidTr="003E058A">
        <w:trPr>
          <w:trHeight w:val="312"/>
        </w:trPr>
        <w:tc>
          <w:tcPr>
            <w:tcW w:w="5797" w:type="dxa"/>
            <w:shd w:val="clear" w:color="auto" w:fill="FFF2CC" w:themeFill="accent4" w:themeFillTint="33"/>
            <w:vAlign w:val="center"/>
          </w:tcPr>
          <w:p w14:paraId="4BE6E5D8" w14:textId="488128C3" w:rsidR="00B908F1" w:rsidRDefault="00B908F1" w:rsidP="00B908F1">
            <w:pPr>
              <w:jc w:val="center"/>
              <w:rPr>
                <w:rFonts w:ascii="Times New Roman" w:hAnsi="Times New Roman" w:cs="Times New Roman"/>
                <w:b/>
                <w:sz w:val="20"/>
                <w:szCs w:val="20"/>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40C5A3F" w14:textId="2723B46A" w:rsidR="00B908F1" w:rsidRDefault="00B908F1" w:rsidP="00B908F1">
            <w:pPr>
              <w:jc w:val="center"/>
              <w:rPr>
                <w:rFonts w:ascii="Times New Roman" w:hAnsi="Times New Roman" w:cs="Times New Roman"/>
                <w:b/>
                <w:sz w:val="20"/>
                <w:szCs w:val="20"/>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8EF075E" w14:textId="1B112B80" w:rsidR="00B908F1" w:rsidRDefault="00B908F1" w:rsidP="00B908F1">
            <w:pPr>
              <w:jc w:val="center"/>
              <w:rPr>
                <w:rFonts w:ascii="Times New Roman" w:hAnsi="Times New Roman" w:cs="Times New Roman"/>
                <w:b/>
                <w:sz w:val="20"/>
                <w:szCs w:val="20"/>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4FA6AF4" w14:textId="32C2EFDD" w:rsidR="00B908F1" w:rsidRDefault="00B908F1" w:rsidP="00B908F1">
            <w:pPr>
              <w:jc w:val="center"/>
              <w:rPr>
                <w:rFonts w:ascii="Times New Roman" w:hAnsi="Times New Roman" w:cs="Times New Roman"/>
                <w:b/>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B12AF" w:rsidRPr="00B41ECB" w14:paraId="6A4EF9E6" w14:textId="77777777" w:rsidTr="003E058A">
        <w:trPr>
          <w:trHeight w:val="312"/>
        </w:trPr>
        <w:tc>
          <w:tcPr>
            <w:tcW w:w="5797" w:type="dxa"/>
            <w:shd w:val="clear" w:color="auto" w:fill="FFFFFF" w:themeFill="background1"/>
            <w:vAlign w:val="center"/>
          </w:tcPr>
          <w:p w14:paraId="503261EA" w14:textId="77777777" w:rsidR="007B12AF" w:rsidRPr="00A47FF2" w:rsidRDefault="007B12AF" w:rsidP="007B12A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1FBB690D"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14</w:t>
            </w:r>
          </w:p>
        </w:tc>
        <w:tc>
          <w:tcPr>
            <w:tcW w:w="1276" w:type="dxa"/>
            <w:shd w:val="clear" w:color="auto" w:fill="FFFFFF" w:themeFill="background1"/>
            <w:vAlign w:val="center"/>
          </w:tcPr>
          <w:p w14:paraId="23FA7949" w14:textId="73B9D7DC"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3</w:t>
            </w:r>
          </w:p>
        </w:tc>
        <w:tc>
          <w:tcPr>
            <w:tcW w:w="1276" w:type="dxa"/>
            <w:shd w:val="clear" w:color="auto" w:fill="FFFFFF" w:themeFill="background1"/>
            <w:vAlign w:val="center"/>
          </w:tcPr>
          <w:p w14:paraId="5B0BAF3F" w14:textId="3B9AFF58"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42</w:t>
            </w:r>
          </w:p>
        </w:tc>
      </w:tr>
      <w:tr w:rsidR="007B12AF" w:rsidRPr="00B41ECB" w14:paraId="661880E9" w14:textId="77777777" w:rsidTr="003E058A">
        <w:trPr>
          <w:trHeight w:val="312"/>
        </w:trPr>
        <w:tc>
          <w:tcPr>
            <w:tcW w:w="5797" w:type="dxa"/>
            <w:shd w:val="clear" w:color="auto" w:fill="FFFFFF" w:themeFill="background1"/>
            <w:vAlign w:val="center"/>
          </w:tcPr>
          <w:p w14:paraId="72D5C99D" w14:textId="6F8D2ED4" w:rsidR="007B12AF" w:rsidRPr="00A47FF2" w:rsidRDefault="007B12AF" w:rsidP="007B12AF">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çalışma,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442A684"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14</w:t>
            </w:r>
          </w:p>
        </w:tc>
        <w:tc>
          <w:tcPr>
            <w:tcW w:w="1276" w:type="dxa"/>
            <w:shd w:val="clear" w:color="auto" w:fill="FFFFFF" w:themeFill="background1"/>
            <w:vAlign w:val="center"/>
          </w:tcPr>
          <w:p w14:paraId="5754AC8C" w14:textId="4BFADDBC"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3</w:t>
            </w:r>
          </w:p>
        </w:tc>
        <w:tc>
          <w:tcPr>
            <w:tcW w:w="1276" w:type="dxa"/>
            <w:shd w:val="clear" w:color="auto" w:fill="FFFFFF" w:themeFill="background1"/>
            <w:vAlign w:val="center"/>
          </w:tcPr>
          <w:p w14:paraId="666C5C29" w14:textId="72194F95"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42</w:t>
            </w:r>
          </w:p>
        </w:tc>
      </w:tr>
      <w:tr w:rsidR="007B12AF" w:rsidRPr="00B41ECB" w14:paraId="4E5E315C" w14:textId="77777777" w:rsidTr="003E058A">
        <w:trPr>
          <w:trHeight w:val="312"/>
        </w:trPr>
        <w:tc>
          <w:tcPr>
            <w:tcW w:w="5797" w:type="dxa"/>
            <w:shd w:val="clear" w:color="auto" w:fill="FFFFFF" w:themeFill="background1"/>
            <w:vAlign w:val="center"/>
          </w:tcPr>
          <w:p w14:paraId="551659B0" w14:textId="77777777" w:rsidR="007B12AF" w:rsidRPr="00A47FF2" w:rsidRDefault="007B12AF" w:rsidP="007B12AF">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500F029C"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013AED4C" w14:textId="6AE401B2"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CAE1B68" w14:textId="48220080"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77172738" w14:textId="77777777" w:rsidTr="003E058A">
        <w:trPr>
          <w:trHeight w:val="312"/>
        </w:trPr>
        <w:tc>
          <w:tcPr>
            <w:tcW w:w="5797" w:type="dxa"/>
            <w:shd w:val="clear" w:color="auto" w:fill="FFFFFF" w:themeFill="background1"/>
            <w:vAlign w:val="center"/>
          </w:tcPr>
          <w:p w14:paraId="0E986DCB"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5B7A0BA2"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04F8217" w14:textId="741D3D96"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753E6E37" w14:textId="20D08760"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328E90A5" w14:textId="77777777" w:rsidTr="003E058A">
        <w:trPr>
          <w:trHeight w:val="312"/>
        </w:trPr>
        <w:tc>
          <w:tcPr>
            <w:tcW w:w="5797" w:type="dxa"/>
            <w:shd w:val="clear" w:color="auto" w:fill="FFFFFF" w:themeFill="background1"/>
            <w:vAlign w:val="center"/>
          </w:tcPr>
          <w:p w14:paraId="4E487745"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AE6264B"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3207918" w14:textId="6A5802D4"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FD25188" w14:textId="4D717B52"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32FC87AC" w14:textId="77777777" w:rsidTr="003E058A">
        <w:trPr>
          <w:trHeight w:val="312"/>
        </w:trPr>
        <w:tc>
          <w:tcPr>
            <w:tcW w:w="5797" w:type="dxa"/>
            <w:shd w:val="clear" w:color="auto" w:fill="FFFFFF" w:themeFill="background1"/>
            <w:vAlign w:val="center"/>
          </w:tcPr>
          <w:p w14:paraId="224FD34C"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1594DFBE"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576E0CF5" w14:textId="0B584588"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3F401F9" w14:textId="54702D26"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302854E6" w14:textId="77777777" w:rsidTr="003E058A">
        <w:trPr>
          <w:trHeight w:val="312"/>
        </w:trPr>
        <w:tc>
          <w:tcPr>
            <w:tcW w:w="5797" w:type="dxa"/>
            <w:shd w:val="clear" w:color="auto" w:fill="FFFFFF" w:themeFill="background1"/>
            <w:vAlign w:val="center"/>
          </w:tcPr>
          <w:p w14:paraId="1CED9FA3"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6E80F43A"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2F0D119" w14:textId="642644B6"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B928C97" w14:textId="2B26ECD6"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67C4AA09" w14:textId="77777777" w:rsidTr="003E058A">
        <w:trPr>
          <w:trHeight w:val="312"/>
        </w:trPr>
        <w:tc>
          <w:tcPr>
            <w:tcW w:w="5797" w:type="dxa"/>
            <w:shd w:val="clear" w:color="auto" w:fill="FFFFFF" w:themeFill="background1"/>
            <w:vAlign w:val="center"/>
          </w:tcPr>
          <w:p w14:paraId="164DBF71"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F5884BE"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8407836" w14:textId="51E92CF0"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6C508329" w14:textId="796DCAB3"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5C27FA37" w14:textId="77777777" w:rsidTr="003E058A">
        <w:trPr>
          <w:trHeight w:val="312"/>
        </w:trPr>
        <w:tc>
          <w:tcPr>
            <w:tcW w:w="5797" w:type="dxa"/>
            <w:shd w:val="clear" w:color="auto" w:fill="FFFFFF" w:themeFill="background1"/>
            <w:vAlign w:val="center"/>
          </w:tcPr>
          <w:p w14:paraId="7EBC1C11" w14:textId="77777777" w:rsidR="007B12AF" w:rsidRPr="00A47FF2" w:rsidRDefault="007B12AF" w:rsidP="007B12A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04063B3A"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0648C328" w14:textId="7E1ADFD5"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0738E54" w14:textId="6809DE52"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2F3E1426" w14:textId="77777777" w:rsidTr="003E058A">
        <w:trPr>
          <w:trHeight w:val="312"/>
        </w:trPr>
        <w:tc>
          <w:tcPr>
            <w:tcW w:w="5797" w:type="dxa"/>
            <w:shd w:val="clear" w:color="auto" w:fill="FFFFFF" w:themeFill="background1"/>
            <w:vAlign w:val="center"/>
          </w:tcPr>
          <w:p w14:paraId="04B6F7AF"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5DA2D803"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52A2B287" w14:textId="4B45DE54"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6A7D25D" w14:textId="526F244A"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7B12AF" w:rsidRPr="00B41ECB" w14:paraId="67C3AAF3" w14:textId="77777777" w:rsidTr="003E058A">
        <w:trPr>
          <w:trHeight w:val="312"/>
        </w:trPr>
        <w:tc>
          <w:tcPr>
            <w:tcW w:w="5797" w:type="dxa"/>
            <w:shd w:val="clear" w:color="auto" w:fill="FFFFFF" w:themeFill="background1"/>
            <w:vAlign w:val="center"/>
          </w:tcPr>
          <w:p w14:paraId="7CFD82B1"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0CD01AAE"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2239719B" w14:textId="269C38FD"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w:t>
            </w:r>
          </w:p>
        </w:tc>
        <w:tc>
          <w:tcPr>
            <w:tcW w:w="1276" w:type="dxa"/>
            <w:shd w:val="clear" w:color="auto" w:fill="FFFFFF" w:themeFill="background1"/>
            <w:vAlign w:val="center"/>
          </w:tcPr>
          <w:p w14:paraId="10C81B15" w14:textId="52430917"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w:t>
            </w:r>
          </w:p>
        </w:tc>
      </w:tr>
      <w:tr w:rsidR="007B12AF" w:rsidRPr="00B41ECB" w14:paraId="797A5871" w14:textId="77777777" w:rsidTr="003E058A">
        <w:trPr>
          <w:trHeight w:val="312"/>
        </w:trPr>
        <w:tc>
          <w:tcPr>
            <w:tcW w:w="5797" w:type="dxa"/>
            <w:shd w:val="clear" w:color="auto" w:fill="FFFFFF" w:themeFill="background1"/>
            <w:vAlign w:val="center"/>
          </w:tcPr>
          <w:p w14:paraId="58822091"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0C0A69F"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07E983D6" w14:textId="29C517DA"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20</w:t>
            </w:r>
          </w:p>
        </w:tc>
        <w:tc>
          <w:tcPr>
            <w:tcW w:w="1276" w:type="dxa"/>
            <w:shd w:val="clear" w:color="auto" w:fill="FFFFFF" w:themeFill="background1"/>
            <w:vAlign w:val="center"/>
          </w:tcPr>
          <w:p w14:paraId="247361C4" w14:textId="0930C3DD"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20</w:t>
            </w:r>
          </w:p>
        </w:tc>
      </w:tr>
      <w:tr w:rsidR="007B12AF" w:rsidRPr="00B41ECB" w14:paraId="1668655A" w14:textId="77777777" w:rsidTr="003E058A">
        <w:trPr>
          <w:trHeight w:val="312"/>
        </w:trPr>
        <w:tc>
          <w:tcPr>
            <w:tcW w:w="5797" w:type="dxa"/>
            <w:shd w:val="clear" w:color="auto" w:fill="FFFFFF" w:themeFill="background1"/>
            <w:vAlign w:val="center"/>
          </w:tcPr>
          <w:p w14:paraId="659FE8C0"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ED6BB92"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1A1E4198" w14:textId="7EE6920C"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w:t>
            </w:r>
          </w:p>
        </w:tc>
        <w:tc>
          <w:tcPr>
            <w:tcW w:w="1276" w:type="dxa"/>
            <w:shd w:val="clear" w:color="auto" w:fill="FFFFFF" w:themeFill="background1"/>
            <w:vAlign w:val="center"/>
          </w:tcPr>
          <w:p w14:paraId="15C735D2" w14:textId="6E7DD789"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2</w:t>
            </w:r>
          </w:p>
        </w:tc>
      </w:tr>
      <w:tr w:rsidR="007B12AF"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7B12AF" w:rsidRDefault="007B12AF" w:rsidP="007B12A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CC2824D"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6A39775A" w14:textId="7D0DB496"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30</w:t>
            </w:r>
          </w:p>
        </w:tc>
        <w:tc>
          <w:tcPr>
            <w:tcW w:w="1276" w:type="dxa"/>
            <w:shd w:val="clear" w:color="auto" w:fill="FFFFFF" w:themeFill="background1"/>
            <w:vAlign w:val="center"/>
          </w:tcPr>
          <w:p w14:paraId="39A4AD2F" w14:textId="11D5DEFF" w:rsidR="007B12AF" w:rsidRPr="00BA47A8" w:rsidRDefault="007B12AF" w:rsidP="007B12AF">
            <w:pPr>
              <w:jc w:val="center"/>
              <w:rPr>
                <w:rFonts w:ascii="Times New Roman" w:hAnsi="Times New Roman" w:cs="Times New Roman"/>
                <w:sz w:val="20"/>
                <w:szCs w:val="20"/>
              </w:rPr>
            </w:pPr>
            <w:r w:rsidRPr="005675CE">
              <w:rPr>
                <w:rFonts w:ascii="Times New Roman" w:hAnsi="Times New Roman" w:cs="Times New Roman"/>
                <w:sz w:val="20"/>
                <w:szCs w:val="20"/>
              </w:rPr>
              <w:t>30</w:t>
            </w:r>
          </w:p>
        </w:tc>
      </w:tr>
      <w:tr w:rsidR="007B12AF"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7B12AF" w:rsidRPr="00A47FF2" w:rsidRDefault="007B12AF" w:rsidP="007B12A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7B12AF" w:rsidRPr="00A47FF2" w:rsidRDefault="007B12AF" w:rsidP="007B12AF">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5834FC8" w:rsidR="007B12AF" w:rsidRPr="00124B45" w:rsidRDefault="007B12AF" w:rsidP="007B12AF">
            <w:pPr>
              <w:jc w:val="center"/>
              <w:rPr>
                <w:rFonts w:ascii="Times New Roman" w:hAnsi="Times New Roman" w:cs="Times New Roman"/>
                <w:b/>
                <w:sz w:val="20"/>
                <w:szCs w:val="20"/>
              </w:rPr>
            </w:pPr>
            <w:r>
              <w:rPr>
                <w:rFonts w:ascii="Times New Roman" w:hAnsi="Times New Roman" w:cs="Times New Roman"/>
                <w:b/>
                <w:sz w:val="20"/>
                <w:szCs w:val="20"/>
              </w:rPr>
              <w:t>138</w:t>
            </w:r>
          </w:p>
        </w:tc>
      </w:tr>
      <w:tr w:rsidR="007B12AF" w:rsidRPr="00B41ECB" w14:paraId="1A38C486" w14:textId="77777777" w:rsidTr="00A85AF6">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7B12AF" w:rsidRPr="00A47FF2" w:rsidRDefault="007B12AF" w:rsidP="007B12AF">
            <w:pPr>
              <w:jc w:val="right"/>
              <w:rPr>
                <w:rFonts w:ascii="Times New Roman" w:hAnsi="Times New Roman" w:cs="Times New Roman"/>
                <w:sz w:val="20"/>
                <w:szCs w:val="20"/>
              </w:rPr>
            </w:pPr>
          </w:p>
        </w:tc>
        <w:tc>
          <w:tcPr>
            <w:tcW w:w="2551" w:type="dxa"/>
            <w:gridSpan w:val="2"/>
            <w:tcBorders>
              <w:left w:val="single" w:sz="12" w:space="0" w:color="auto"/>
              <w:bottom w:val="single" w:sz="4" w:space="0" w:color="auto"/>
            </w:tcBorders>
            <w:shd w:val="clear" w:color="auto" w:fill="FFFFFF" w:themeFill="background1"/>
            <w:vAlign w:val="center"/>
          </w:tcPr>
          <w:p w14:paraId="51B35402" w14:textId="77777777" w:rsidR="007B12AF" w:rsidRPr="00A47FF2" w:rsidRDefault="007B12AF" w:rsidP="007B12AF">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tcBorders>
              <w:bottom w:val="single" w:sz="4" w:space="0" w:color="auto"/>
            </w:tcBorders>
            <w:shd w:val="clear" w:color="auto" w:fill="FFFFFF" w:themeFill="background1"/>
            <w:vAlign w:val="center"/>
          </w:tcPr>
          <w:p w14:paraId="67AAB042" w14:textId="6DD9AB26" w:rsidR="007B12AF" w:rsidRPr="00124B45" w:rsidRDefault="007B12AF" w:rsidP="007B12AF">
            <w:pPr>
              <w:jc w:val="center"/>
              <w:rPr>
                <w:rFonts w:ascii="Times New Roman" w:hAnsi="Times New Roman" w:cs="Times New Roman"/>
                <w:b/>
                <w:sz w:val="20"/>
                <w:szCs w:val="20"/>
              </w:rPr>
            </w:pPr>
            <w:r>
              <w:rPr>
                <w:rFonts w:ascii="Times New Roman" w:hAnsi="Times New Roman" w:cs="Times New Roman"/>
                <w:b/>
                <w:sz w:val="20"/>
                <w:szCs w:val="20"/>
              </w:rPr>
              <w:t>4.6</w:t>
            </w:r>
          </w:p>
        </w:tc>
      </w:tr>
      <w:tr w:rsidR="007B12AF" w:rsidRPr="00B41ECB" w14:paraId="69883621" w14:textId="77777777" w:rsidTr="00A85AF6">
        <w:trPr>
          <w:trHeight w:val="312"/>
        </w:trPr>
        <w:tc>
          <w:tcPr>
            <w:tcW w:w="5797" w:type="dxa"/>
            <w:tcBorders>
              <w:top w:val="nil"/>
              <w:left w:val="nil"/>
              <w:bottom w:val="nil"/>
              <w:right w:val="single" w:sz="12" w:space="0" w:color="auto"/>
            </w:tcBorders>
            <w:vAlign w:val="center"/>
          </w:tcPr>
          <w:p w14:paraId="0ED7F56A" w14:textId="77777777" w:rsidR="007B12AF" w:rsidRPr="00A47FF2" w:rsidRDefault="007B12AF" w:rsidP="007B12AF">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tcBorders>
            <w:vAlign w:val="center"/>
          </w:tcPr>
          <w:p w14:paraId="0DEEA7D9" w14:textId="77777777" w:rsidR="007B12AF" w:rsidRPr="00A47FF2" w:rsidRDefault="007B12AF" w:rsidP="007B12AF">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Borders>
              <w:top w:val="single" w:sz="4" w:space="0" w:color="auto"/>
              <w:bottom w:val="single" w:sz="12" w:space="0" w:color="auto"/>
            </w:tcBorders>
            <w:vAlign w:val="center"/>
          </w:tcPr>
          <w:p w14:paraId="17A9D620" w14:textId="3B6822CB" w:rsidR="007B12AF" w:rsidRPr="00124B45" w:rsidRDefault="007B12AF" w:rsidP="007B12AF">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3A4C37C" w:rsidR="00432EAA" w:rsidRPr="00B41ECB" w:rsidRDefault="00D00375" w:rsidP="00ED36D7">
            <w:pPr>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Evaluation</w:t>
            </w:r>
          </w:p>
        </w:tc>
      </w:tr>
      <w:tr w:rsidR="00D00375" w:rsidRPr="00B41ECB" w14:paraId="7F4664B0" w14:textId="77777777" w:rsidTr="00432EAA">
        <w:trPr>
          <w:trHeight w:val="369"/>
        </w:trPr>
        <w:tc>
          <w:tcPr>
            <w:tcW w:w="5797" w:type="dxa"/>
            <w:vAlign w:val="center"/>
          </w:tcPr>
          <w:p w14:paraId="71E14FC6" w14:textId="552F6505" w:rsidR="00D00375" w:rsidRPr="005D197E" w:rsidRDefault="00D00375" w:rsidP="00D00375">
            <w:pPr>
              <w:rPr>
                <w:rFonts w:ascii="Times New Roman" w:hAnsi="Times New Roman" w:cs="Times New Roman"/>
                <w:b/>
                <w:sz w:val="20"/>
                <w:szCs w:val="20"/>
              </w:rPr>
            </w:pPr>
            <w:r>
              <w:rPr>
                <w:rFonts w:ascii="Times New Roman" w:hAnsi="Times New Roman" w:cs="Times New Roman"/>
                <w:b/>
                <w:sz w:val="20"/>
                <w:szCs w:val="20"/>
                <w:lang w:val="en-US"/>
              </w:rPr>
              <w:t>Activity Type</w:t>
            </w:r>
          </w:p>
        </w:tc>
        <w:tc>
          <w:tcPr>
            <w:tcW w:w="3827" w:type="dxa"/>
            <w:vAlign w:val="center"/>
          </w:tcPr>
          <w:p w14:paraId="6BBE516B" w14:textId="77777777" w:rsidR="00D00375" w:rsidRPr="005D197E" w:rsidRDefault="00D00375" w:rsidP="00D00375">
            <w:pPr>
              <w:jc w:val="center"/>
              <w:rPr>
                <w:rFonts w:ascii="Times New Roman" w:hAnsi="Times New Roman" w:cs="Times New Roman"/>
                <w:b/>
                <w:sz w:val="20"/>
                <w:szCs w:val="20"/>
              </w:rPr>
            </w:pPr>
            <w:r>
              <w:rPr>
                <w:rFonts w:ascii="Times New Roman" w:hAnsi="Times New Roman" w:cs="Times New Roman"/>
                <w:b/>
                <w:sz w:val="20"/>
                <w:szCs w:val="20"/>
              </w:rPr>
              <w:t>%</w:t>
            </w:r>
          </w:p>
        </w:tc>
      </w:tr>
      <w:tr w:rsidR="00D00375" w:rsidRPr="00B41ECB" w14:paraId="0595FCB2" w14:textId="77777777" w:rsidTr="00432EAA">
        <w:trPr>
          <w:trHeight w:val="369"/>
        </w:trPr>
        <w:sdt>
          <w:sdtPr>
            <w:rPr>
              <w:rFonts w:ascii="Times New Roman" w:hAnsi="Times New Roman" w:cs="Times New Roman"/>
              <w:sz w:val="20"/>
              <w:szCs w:val="20"/>
              <w:lang w:val="en-US"/>
            </w:rPr>
            <w:id w:val="-1184590319"/>
            <w:placeholder>
              <w:docPart w:val="351177BAEED04625A529511A49EDFF2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A91A6A7" w14:textId="30FB0507" w:rsidR="00D00375" w:rsidRPr="00BA47A8" w:rsidRDefault="00D00375" w:rsidP="00D00375">
                <w:pPr>
                  <w:ind w:left="303"/>
                  <w:rPr>
                    <w:rFonts w:ascii="Times New Roman" w:hAnsi="Times New Roman" w:cs="Times New Roman"/>
                    <w:sz w:val="20"/>
                    <w:szCs w:val="20"/>
                  </w:rPr>
                </w:pPr>
                <w:r>
                  <w:rPr>
                    <w:rFonts w:ascii="Times New Roman" w:hAnsi="Times New Roman" w:cs="Times New Roman"/>
                    <w:sz w:val="20"/>
                    <w:szCs w:val="20"/>
                    <w:lang w:val="en-US"/>
                  </w:rPr>
                  <w:t>Mid-term</w:t>
                </w:r>
              </w:p>
            </w:tc>
          </w:sdtContent>
        </w:sdt>
        <w:tc>
          <w:tcPr>
            <w:tcW w:w="3827" w:type="dxa"/>
            <w:vAlign w:val="center"/>
          </w:tcPr>
          <w:p w14:paraId="50B3321A" w14:textId="48D4DB44" w:rsidR="00D00375" w:rsidRPr="00BA47A8" w:rsidRDefault="00D00375" w:rsidP="00D00375">
            <w:pPr>
              <w:jc w:val="center"/>
              <w:rPr>
                <w:rFonts w:ascii="Times New Roman" w:hAnsi="Times New Roman" w:cs="Times New Roman"/>
                <w:sz w:val="20"/>
                <w:szCs w:val="20"/>
              </w:rPr>
            </w:pPr>
            <w:r>
              <w:rPr>
                <w:rFonts w:ascii="Times New Roman" w:hAnsi="Times New Roman" w:cs="Times New Roman"/>
                <w:sz w:val="20"/>
                <w:szCs w:val="20"/>
              </w:rPr>
              <w:t>40</w:t>
            </w:r>
          </w:p>
        </w:tc>
      </w:tr>
      <w:tr w:rsidR="00117DAB" w:rsidRPr="00B41ECB" w14:paraId="1A54B7FA" w14:textId="77777777" w:rsidTr="00432EAA">
        <w:trPr>
          <w:trHeight w:val="369"/>
        </w:trPr>
        <w:tc>
          <w:tcPr>
            <w:tcW w:w="5797" w:type="dxa"/>
            <w:vAlign w:val="center"/>
          </w:tcPr>
          <w:p w14:paraId="4D3C61BA" w14:textId="1D239281" w:rsidR="00117DAB" w:rsidRDefault="00117DAB" w:rsidP="00117DAB">
            <w:pPr>
              <w:rPr>
                <w:rFonts w:ascii="Times New Roman" w:hAnsi="Times New Roman" w:cs="Times New Roman"/>
                <w:b/>
                <w:sz w:val="20"/>
                <w:szCs w:val="20"/>
              </w:rPr>
            </w:pPr>
            <w:r>
              <w:rPr>
                <w:rFonts w:ascii="Times New Roman" w:hAnsi="Times New Roman" w:cs="Times New Roman"/>
                <w:b/>
                <w:sz w:val="20"/>
                <w:szCs w:val="20"/>
                <w:lang w:val="en-US"/>
              </w:rPr>
              <w:t>Final Exam</w:t>
            </w:r>
          </w:p>
        </w:tc>
        <w:tc>
          <w:tcPr>
            <w:tcW w:w="3827" w:type="dxa"/>
            <w:vAlign w:val="center"/>
          </w:tcPr>
          <w:p w14:paraId="207DEF5E" w14:textId="18BCB04F" w:rsidR="00117DAB" w:rsidRPr="00BA47A8" w:rsidRDefault="00117DAB" w:rsidP="00117DAB">
            <w:pPr>
              <w:jc w:val="center"/>
              <w:rPr>
                <w:rFonts w:ascii="Times New Roman" w:hAnsi="Times New Roman" w:cs="Times New Roman"/>
                <w:sz w:val="20"/>
                <w:szCs w:val="20"/>
              </w:rPr>
            </w:pPr>
            <w:r>
              <w:rPr>
                <w:rFonts w:ascii="Times New Roman" w:hAnsi="Times New Roman" w:cs="Times New Roman"/>
                <w:sz w:val="20"/>
                <w:szCs w:val="20"/>
              </w:rPr>
              <w:t>60</w:t>
            </w:r>
          </w:p>
        </w:tc>
      </w:tr>
      <w:tr w:rsidR="00117DAB" w:rsidRPr="00B41ECB" w14:paraId="3FDFA4BC" w14:textId="77777777" w:rsidTr="00432EAA">
        <w:trPr>
          <w:trHeight w:val="369"/>
        </w:trPr>
        <w:tc>
          <w:tcPr>
            <w:tcW w:w="5797" w:type="dxa"/>
            <w:vAlign w:val="center"/>
          </w:tcPr>
          <w:p w14:paraId="3F22A898" w14:textId="47FACCE8" w:rsidR="00117DAB" w:rsidRDefault="00117DAB" w:rsidP="00117DAB">
            <w:pPr>
              <w:jc w:val="right"/>
              <w:rPr>
                <w:rFonts w:ascii="Times New Roman" w:hAnsi="Times New Roman" w:cs="Times New Roman"/>
                <w:b/>
                <w:sz w:val="20"/>
                <w:szCs w:val="20"/>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FAAA098" w14:textId="77777777" w:rsidR="00117DAB" w:rsidRPr="00BA47A8" w:rsidRDefault="00117DAB" w:rsidP="00117DAB">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5249C" w:rsidRPr="00E131A3" w14:paraId="3A047D2D" w14:textId="77777777" w:rsidTr="009423C9">
        <w:trPr>
          <w:trHeight w:val="392"/>
        </w:trPr>
        <w:tc>
          <w:tcPr>
            <w:tcW w:w="9624" w:type="dxa"/>
            <w:gridSpan w:val="3"/>
            <w:shd w:val="clear" w:color="auto" w:fill="FFF2CC" w:themeFill="accent4" w:themeFillTint="33"/>
            <w:vAlign w:val="center"/>
          </w:tcPr>
          <w:p w14:paraId="0CDA9EA3"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5249C" w:rsidRPr="00E131A3" w14:paraId="4D0CA46A" w14:textId="77777777" w:rsidTr="009423C9">
        <w:trPr>
          <w:trHeight w:hRule="exact" w:val="510"/>
        </w:trPr>
        <w:tc>
          <w:tcPr>
            <w:tcW w:w="552" w:type="dxa"/>
            <w:vAlign w:val="center"/>
          </w:tcPr>
          <w:p w14:paraId="5942F665"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8F372BB"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E855B4F"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5249C" w:rsidRPr="00E131A3" w14:paraId="6F9F88A7" w14:textId="77777777" w:rsidTr="009423C9">
        <w:trPr>
          <w:trHeight w:hRule="exact" w:val="737"/>
        </w:trPr>
        <w:tc>
          <w:tcPr>
            <w:tcW w:w="552" w:type="dxa"/>
            <w:shd w:val="clear" w:color="auto" w:fill="FFFFFF" w:themeFill="background1"/>
            <w:vAlign w:val="center"/>
          </w:tcPr>
          <w:p w14:paraId="790C519E"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8A415CE" w14:textId="77777777" w:rsidR="0055249C" w:rsidRPr="008D28D8" w:rsidRDefault="0055249C" w:rsidP="009423C9">
            <w:pPr>
              <w:spacing w:after="0" w:line="240" w:lineRule="auto"/>
              <w:jc w:val="both"/>
              <w:rPr>
                <w:rFonts w:ascii="Times New Roman" w:hAnsi="Times New Roman" w:cs="Times New Roman"/>
                <w:sz w:val="20"/>
                <w:szCs w:val="20"/>
                <w:lang w:val="en-US"/>
              </w:rPr>
            </w:pPr>
            <w:r w:rsidRPr="008D28D8">
              <w:rPr>
                <w:rFonts w:ascii="Times New Roman" w:hAnsi="Times New Roman" w:cs="Times New Roman"/>
                <w:sz w:val="20"/>
                <w:szCs w:val="20"/>
                <w:lang w:val="en-US"/>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79E55FF7" w14:textId="52E895EE" w:rsidR="0055249C" w:rsidRPr="00E131A3" w:rsidRDefault="003D4305" w:rsidP="009423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55249C" w:rsidRPr="00E131A3" w14:paraId="3B8E049B" w14:textId="77777777" w:rsidTr="009423C9">
        <w:trPr>
          <w:trHeight w:hRule="exact" w:val="737"/>
        </w:trPr>
        <w:tc>
          <w:tcPr>
            <w:tcW w:w="552" w:type="dxa"/>
            <w:shd w:val="clear" w:color="auto" w:fill="FFFFFF" w:themeFill="background1"/>
            <w:vAlign w:val="center"/>
          </w:tcPr>
          <w:p w14:paraId="564A6DAC"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05E34D5" w14:textId="77777777" w:rsidR="0055249C" w:rsidRPr="008D28D8" w:rsidRDefault="0055249C" w:rsidP="009423C9">
            <w:pPr>
              <w:spacing w:after="0" w:line="240" w:lineRule="auto"/>
              <w:jc w:val="both"/>
              <w:rPr>
                <w:rFonts w:ascii="Times New Roman" w:hAnsi="Times New Roman" w:cs="Times New Roman"/>
                <w:sz w:val="20"/>
                <w:szCs w:val="20"/>
                <w:lang w:val="en-US"/>
              </w:rPr>
            </w:pPr>
            <w:r w:rsidRPr="008D28D8">
              <w:rPr>
                <w:rFonts w:ascii="Times New Roman" w:hAnsi="Times New Roman" w:cs="Times New Roman"/>
                <w:sz w:val="20"/>
                <w:szCs w:val="20"/>
                <w:lang w:val="en-US"/>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391D7E96"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50182F04" w14:textId="77777777" w:rsidTr="009423C9">
        <w:trPr>
          <w:trHeight w:hRule="exact" w:val="964"/>
        </w:trPr>
        <w:tc>
          <w:tcPr>
            <w:tcW w:w="552" w:type="dxa"/>
            <w:shd w:val="clear" w:color="auto" w:fill="FFFFFF" w:themeFill="background1"/>
            <w:vAlign w:val="center"/>
          </w:tcPr>
          <w:p w14:paraId="52537471"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6A6ED7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2CF1B778"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6DB36BBF" w14:textId="77777777" w:rsidTr="009423C9">
        <w:trPr>
          <w:trHeight w:hRule="exact" w:val="737"/>
        </w:trPr>
        <w:tc>
          <w:tcPr>
            <w:tcW w:w="552" w:type="dxa"/>
            <w:shd w:val="clear" w:color="auto" w:fill="FFFFFF" w:themeFill="background1"/>
            <w:vAlign w:val="center"/>
          </w:tcPr>
          <w:p w14:paraId="4AD07DAD"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B722BCA"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2606CB56"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46F1A867" w14:textId="77777777" w:rsidTr="009423C9">
        <w:trPr>
          <w:trHeight w:hRule="exact" w:val="737"/>
        </w:trPr>
        <w:tc>
          <w:tcPr>
            <w:tcW w:w="552" w:type="dxa"/>
            <w:shd w:val="clear" w:color="auto" w:fill="FFFFFF" w:themeFill="background1"/>
            <w:vAlign w:val="center"/>
          </w:tcPr>
          <w:p w14:paraId="17395F7F"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0F114E33"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25F1C3CF"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4BCED5B4" w14:textId="77777777" w:rsidTr="009423C9">
        <w:trPr>
          <w:trHeight w:hRule="exact" w:val="964"/>
        </w:trPr>
        <w:tc>
          <w:tcPr>
            <w:tcW w:w="552" w:type="dxa"/>
            <w:shd w:val="clear" w:color="auto" w:fill="FFFFFF" w:themeFill="background1"/>
            <w:vAlign w:val="center"/>
          </w:tcPr>
          <w:p w14:paraId="3FD646D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A6894A1"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391A94E5"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2B155183" w14:textId="77777777" w:rsidTr="009423C9">
        <w:trPr>
          <w:trHeight w:hRule="exact" w:val="737"/>
        </w:trPr>
        <w:tc>
          <w:tcPr>
            <w:tcW w:w="552" w:type="dxa"/>
            <w:shd w:val="clear" w:color="auto" w:fill="FFFFFF" w:themeFill="background1"/>
            <w:vAlign w:val="center"/>
          </w:tcPr>
          <w:p w14:paraId="58E9434A"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7C7531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04CC423A" w14:textId="77777777" w:rsidR="0055249C" w:rsidRPr="009C149D" w:rsidRDefault="0055249C" w:rsidP="009423C9">
            <w:pPr>
              <w:spacing w:after="0" w:line="240" w:lineRule="auto"/>
              <w:jc w:val="center"/>
              <w:rPr>
                <w:rFonts w:ascii="Times New Roman" w:hAnsi="Times New Roman" w:cs="Times New Roman"/>
                <w:sz w:val="20"/>
                <w:szCs w:val="20"/>
              </w:rPr>
            </w:pPr>
          </w:p>
        </w:tc>
      </w:tr>
      <w:tr w:rsidR="0055249C" w:rsidRPr="00E131A3" w14:paraId="1C0150AA" w14:textId="77777777" w:rsidTr="009423C9">
        <w:trPr>
          <w:trHeight w:hRule="exact" w:val="794"/>
        </w:trPr>
        <w:tc>
          <w:tcPr>
            <w:tcW w:w="552" w:type="dxa"/>
            <w:shd w:val="clear" w:color="auto" w:fill="FFFFFF" w:themeFill="background1"/>
            <w:vAlign w:val="center"/>
          </w:tcPr>
          <w:p w14:paraId="6BE4C90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3012BD2"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1EFAF121"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r w:rsidR="0055249C" w:rsidRPr="00E131A3" w14:paraId="1A2F6C8F" w14:textId="77777777" w:rsidTr="009423C9">
        <w:trPr>
          <w:trHeight w:hRule="exact" w:val="567"/>
        </w:trPr>
        <w:tc>
          <w:tcPr>
            <w:tcW w:w="552" w:type="dxa"/>
            <w:shd w:val="clear" w:color="auto" w:fill="FFFFFF" w:themeFill="background1"/>
            <w:vAlign w:val="center"/>
          </w:tcPr>
          <w:p w14:paraId="79803CC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7A8B93F"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2ED771A4"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r w:rsidR="0055249C" w:rsidRPr="00E131A3" w14:paraId="5BFCA9CA" w14:textId="77777777" w:rsidTr="009423C9">
        <w:trPr>
          <w:trHeight w:hRule="exact" w:val="567"/>
        </w:trPr>
        <w:tc>
          <w:tcPr>
            <w:tcW w:w="552" w:type="dxa"/>
            <w:shd w:val="clear" w:color="auto" w:fill="FFFFFF" w:themeFill="background1"/>
            <w:vAlign w:val="center"/>
          </w:tcPr>
          <w:p w14:paraId="28646478"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E6F241D" w14:textId="672EC23D"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 xml:space="preserve">Project Management and Entrepreneurship: The knowledge about project management and </w:t>
            </w:r>
            <w:r w:rsidR="00374C0B" w:rsidRPr="00374C0B">
              <w:rPr>
                <w:rFonts w:ascii="Times New Roman" w:hAnsi="Times New Roman" w:cs="Times New Roman"/>
                <w:sz w:val="20"/>
                <w:szCs w:val="20"/>
                <w:lang w:val="en-US"/>
              </w:rPr>
              <w:t>economic</w:t>
            </w:r>
            <w:r w:rsidRPr="00374C0B">
              <w:rPr>
                <w:rFonts w:ascii="Times New Roman" w:hAnsi="Times New Roman" w:cs="Times New Roman"/>
                <w:sz w:val="20"/>
                <w:szCs w:val="20"/>
                <w:lang w:val="en-US"/>
              </w:rPr>
              <w:t xml:space="preserve"> feasibility; the awareness of entrepreneurship and innovation.</w:t>
            </w:r>
          </w:p>
        </w:tc>
        <w:tc>
          <w:tcPr>
            <w:tcW w:w="1275" w:type="dxa"/>
            <w:tcBorders>
              <w:top w:val="single" w:sz="6" w:space="0" w:color="auto"/>
            </w:tcBorders>
            <w:vAlign w:val="center"/>
          </w:tcPr>
          <w:p w14:paraId="78C9422D"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r w:rsidR="0055249C" w:rsidRPr="00E131A3" w14:paraId="64DA9986" w14:textId="77777777" w:rsidTr="009423C9">
        <w:trPr>
          <w:trHeight w:hRule="exact" w:val="737"/>
        </w:trPr>
        <w:tc>
          <w:tcPr>
            <w:tcW w:w="552" w:type="dxa"/>
            <w:shd w:val="clear" w:color="auto" w:fill="FFFFFF" w:themeFill="background1"/>
            <w:vAlign w:val="center"/>
          </w:tcPr>
          <w:p w14:paraId="070A8486" w14:textId="77777777" w:rsidR="0055249C" w:rsidRPr="00E131A3" w:rsidRDefault="0055249C" w:rsidP="009423C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98ACFDD" w14:textId="77777777" w:rsidR="0055249C" w:rsidRPr="00374C0B" w:rsidRDefault="0055249C" w:rsidP="009423C9">
            <w:pPr>
              <w:spacing w:after="0" w:line="240" w:lineRule="auto"/>
              <w:jc w:val="both"/>
              <w:rPr>
                <w:rFonts w:ascii="Times New Roman" w:hAnsi="Times New Roman" w:cs="Times New Roman"/>
                <w:sz w:val="20"/>
                <w:szCs w:val="20"/>
                <w:lang w:val="en-US"/>
              </w:rPr>
            </w:pPr>
            <w:r w:rsidRPr="00374C0B">
              <w:rPr>
                <w:rFonts w:ascii="Times New Roman" w:hAnsi="Times New Roman" w:cs="Times New Roman"/>
                <w:sz w:val="20"/>
                <w:szCs w:val="20"/>
                <w:lang w:val="en-US"/>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1D551A31" w14:textId="77777777" w:rsidR="0055249C" w:rsidRPr="00E131A3" w:rsidRDefault="0055249C" w:rsidP="009423C9">
            <w:pPr>
              <w:spacing w:after="0" w:line="240" w:lineRule="auto"/>
              <w:jc w:val="center"/>
              <w:rPr>
                <w:rFonts w:ascii="Times New Roman" w:hAnsi="Times New Roman" w:cs="Times New Roman"/>
                <w:sz w:val="20"/>
                <w:szCs w:val="20"/>
                <w:lang w:val="en-US"/>
              </w:rPr>
            </w:pPr>
          </w:p>
        </w:tc>
      </w:tr>
    </w:tbl>
    <w:p w14:paraId="60C3539D" w14:textId="77777777" w:rsidR="007610A9" w:rsidRDefault="007610A9" w:rsidP="00165EC8">
      <w:pPr>
        <w:spacing w:after="0" w:line="240" w:lineRule="auto"/>
        <w:rPr>
          <w:sz w:val="10"/>
          <w:szCs w:val="10"/>
        </w:rPr>
      </w:pPr>
    </w:p>
    <w:p w14:paraId="7F4B2426" w14:textId="77777777" w:rsidR="0055249C" w:rsidRPr="00165EC8" w:rsidRDefault="0055249C"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948"/>
        <w:gridCol w:w="2090"/>
        <w:gridCol w:w="2199"/>
        <w:gridCol w:w="1968"/>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4343BC1" w:rsidR="00B13C90" w:rsidRDefault="008D28D8" w:rsidP="00165EC8">
            <w:pPr>
              <w:jc w:val="center"/>
              <w:rPr>
                <w:rFonts w:ascii="Times New Roman" w:hAnsi="Times New Roman" w:cs="Times New Roman"/>
                <w:b/>
                <w:sz w:val="20"/>
                <w:szCs w:val="20"/>
              </w:rPr>
            </w:pPr>
            <w:r>
              <w:rPr>
                <w:rFonts w:ascii="Times New Roman" w:hAnsi="Times New Roman" w:cs="Times New Roman"/>
                <w:b/>
                <w:sz w:val="20"/>
                <w:szCs w:val="20"/>
                <w:lang w:val="en-US"/>
              </w:rPr>
              <w:t>LECTUTER(S)</w:t>
            </w:r>
          </w:p>
        </w:tc>
      </w:tr>
      <w:tr w:rsidR="008D28D8" w:rsidRPr="00B41ECB" w14:paraId="1D943862" w14:textId="6B8AB230" w:rsidTr="00374C0B">
        <w:trPr>
          <w:trHeight w:val="567"/>
        </w:trPr>
        <w:tc>
          <w:tcPr>
            <w:tcW w:w="1403" w:type="dxa"/>
            <w:shd w:val="clear" w:color="auto" w:fill="FFF2CC" w:themeFill="accent4" w:themeFillTint="33"/>
            <w:vAlign w:val="center"/>
          </w:tcPr>
          <w:p w14:paraId="057B79F6" w14:textId="76137B76" w:rsidR="008D28D8" w:rsidRPr="00CA0228" w:rsidRDefault="008D28D8" w:rsidP="008D28D8">
            <w:pPr>
              <w:rPr>
                <w:rFonts w:ascii="Times New Roman" w:hAnsi="Times New Roman" w:cs="Times New Roman"/>
                <w:b/>
                <w:sz w:val="20"/>
                <w:szCs w:val="20"/>
              </w:rPr>
            </w:pPr>
            <w:r>
              <w:rPr>
                <w:rFonts w:ascii="Times New Roman" w:hAnsi="Times New Roman" w:cs="Times New Roman"/>
                <w:b/>
                <w:sz w:val="20"/>
                <w:szCs w:val="20"/>
                <w:lang w:val="en-US"/>
              </w:rPr>
              <w:t>Prepared by</w:t>
            </w:r>
          </w:p>
        </w:tc>
        <w:tc>
          <w:tcPr>
            <w:tcW w:w="1948" w:type="dxa"/>
            <w:shd w:val="clear" w:color="auto" w:fill="FFFFFF" w:themeFill="background1"/>
            <w:vAlign w:val="center"/>
          </w:tcPr>
          <w:p w14:paraId="6AE64AE6" w14:textId="77777777" w:rsidR="001B1171" w:rsidRDefault="008D28D8" w:rsidP="008D28D8">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6D0297D3" w14:textId="0AE4142A"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Haydar ARAS</w:t>
            </w:r>
          </w:p>
        </w:tc>
        <w:tc>
          <w:tcPr>
            <w:tcW w:w="2090" w:type="dxa"/>
            <w:shd w:val="clear" w:color="auto" w:fill="FFFFFF" w:themeFill="background1"/>
            <w:vAlign w:val="center"/>
          </w:tcPr>
          <w:p w14:paraId="201CC5FC" w14:textId="77777777" w:rsidR="001B1171" w:rsidRDefault="008D28D8" w:rsidP="008D28D8">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1787621B" w14:textId="08221F70"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M. Ertunç TAT</w:t>
            </w:r>
          </w:p>
        </w:tc>
        <w:tc>
          <w:tcPr>
            <w:tcW w:w="2199" w:type="dxa"/>
            <w:shd w:val="clear" w:color="auto" w:fill="FFFFFF" w:themeFill="background1"/>
            <w:vAlign w:val="center"/>
          </w:tcPr>
          <w:p w14:paraId="2DCC0D2C" w14:textId="77777777" w:rsidR="001B1171" w:rsidRDefault="001B1171" w:rsidP="008D28D8">
            <w:pPr>
              <w:jc w:val="center"/>
              <w:rPr>
                <w:rFonts w:ascii="Times New Roman" w:hAnsi="Times New Roman" w:cs="Times New Roman"/>
                <w:sz w:val="20"/>
                <w:szCs w:val="20"/>
                <w:lang w:val="en-US"/>
              </w:rPr>
            </w:pPr>
            <w:r w:rsidRPr="001B1171">
              <w:rPr>
                <w:rFonts w:ascii="Times New Roman" w:hAnsi="Times New Roman" w:cs="Times New Roman"/>
                <w:sz w:val="20"/>
                <w:szCs w:val="20"/>
                <w:lang w:val="en-US"/>
              </w:rPr>
              <w:t>Assoc. Prof</w:t>
            </w:r>
            <w:r w:rsidR="008D28D8" w:rsidRPr="001B1171">
              <w:rPr>
                <w:rFonts w:ascii="Times New Roman" w:hAnsi="Times New Roman" w:cs="Times New Roman"/>
                <w:sz w:val="20"/>
                <w:szCs w:val="20"/>
                <w:lang w:val="en-US"/>
              </w:rPr>
              <w:t xml:space="preserve">. Dr. </w:t>
            </w:r>
          </w:p>
          <w:p w14:paraId="3FCB6160" w14:textId="44F60935" w:rsidR="008D28D8" w:rsidRDefault="008D28D8" w:rsidP="008D28D8">
            <w:pPr>
              <w:jc w:val="center"/>
              <w:rPr>
                <w:rFonts w:ascii="Times New Roman" w:hAnsi="Times New Roman" w:cs="Times New Roman"/>
                <w:sz w:val="20"/>
                <w:szCs w:val="20"/>
              </w:rPr>
            </w:pPr>
            <w:r>
              <w:rPr>
                <w:rFonts w:ascii="Times New Roman" w:hAnsi="Times New Roman" w:cs="Times New Roman"/>
                <w:sz w:val="20"/>
                <w:szCs w:val="20"/>
              </w:rPr>
              <w:t>Bahadır DOĞAN</w:t>
            </w:r>
          </w:p>
        </w:tc>
        <w:tc>
          <w:tcPr>
            <w:tcW w:w="1968" w:type="dxa"/>
            <w:shd w:val="clear" w:color="auto" w:fill="FFFFFF" w:themeFill="background1"/>
            <w:vAlign w:val="center"/>
          </w:tcPr>
          <w:p w14:paraId="42E2CEFA" w14:textId="23245C4F" w:rsidR="008D28D8" w:rsidRDefault="001B1171" w:rsidP="008D28D8">
            <w:pPr>
              <w:jc w:val="center"/>
              <w:rPr>
                <w:rFonts w:ascii="Times New Roman" w:hAnsi="Times New Roman" w:cs="Times New Roman"/>
                <w:sz w:val="20"/>
                <w:szCs w:val="20"/>
              </w:rPr>
            </w:pPr>
            <w:r w:rsidRPr="001B1171">
              <w:rPr>
                <w:rFonts w:ascii="Times New Roman" w:hAnsi="Times New Roman" w:cs="Times New Roman"/>
                <w:sz w:val="20"/>
                <w:szCs w:val="20"/>
                <w:lang w:val="en-US"/>
              </w:rPr>
              <w:t xml:space="preserve">Assoc. Prof. Dr. </w:t>
            </w:r>
            <w:r>
              <w:rPr>
                <w:rFonts w:ascii="Times New Roman" w:hAnsi="Times New Roman" w:cs="Times New Roman"/>
                <w:sz w:val="20"/>
                <w:szCs w:val="20"/>
              </w:rPr>
              <w:t xml:space="preserve"> Çisil TİMURALP</w:t>
            </w:r>
          </w:p>
        </w:tc>
      </w:tr>
      <w:tr w:rsidR="008D28D8" w:rsidRPr="00B41ECB" w14:paraId="7F85022A" w14:textId="122B2A42" w:rsidTr="00374C0B">
        <w:trPr>
          <w:trHeight w:val="794"/>
        </w:trPr>
        <w:tc>
          <w:tcPr>
            <w:tcW w:w="1403" w:type="dxa"/>
            <w:shd w:val="clear" w:color="auto" w:fill="FFF2CC" w:themeFill="accent4" w:themeFillTint="33"/>
            <w:vAlign w:val="center"/>
          </w:tcPr>
          <w:p w14:paraId="5A43D800" w14:textId="5CDCC638" w:rsidR="008D28D8" w:rsidRPr="00CA0228" w:rsidRDefault="008D28D8" w:rsidP="008D28D8">
            <w:pPr>
              <w:rPr>
                <w:rFonts w:ascii="Times New Roman" w:hAnsi="Times New Roman" w:cs="Times New Roman"/>
                <w:b/>
                <w:sz w:val="20"/>
                <w:szCs w:val="20"/>
              </w:rPr>
            </w:pPr>
            <w:r>
              <w:rPr>
                <w:rFonts w:ascii="Times New Roman" w:hAnsi="Times New Roman" w:cs="Times New Roman"/>
                <w:b/>
                <w:sz w:val="20"/>
                <w:szCs w:val="20"/>
                <w:lang w:val="en-US"/>
              </w:rPr>
              <w:t>Signature(s)</w:t>
            </w:r>
          </w:p>
        </w:tc>
        <w:tc>
          <w:tcPr>
            <w:tcW w:w="1948" w:type="dxa"/>
            <w:shd w:val="clear" w:color="auto" w:fill="FFFFFF" w:themeFill="background1"/>
            <w:vAlign w:val="center"/>
          </w:tcPr>
          <w:p w14:paraId="77C24E04" w14:textId="77777777" w:rsidR="008D28D8" w:rsidRPr="00957E6F" w:rsidRDefault="008D28D8" w:rsidP="008D28D8">
            <w:pPr>
              <w:jc w:val="center"/>
              <w:rPr>
                <w:rFonts w:ascii="Times New Roman" w:hAnsi="Times New Roman" w:cs="Times New Roman"/>
                <w:color w:val="FF0000"/>
                <w:sz w:val="20"/>
                <w:szCs w:val="20"/>
              </w:rPr>
            </w:pPr>
          </w:p>
        </w:tc>
        <w:tc>
          <w:tcPr>
            <w:tcW w:w="2090" w:type="dxa"/>
            <w:shd w:val="clear" w:color="auto" w:fill="FFFFFF" w:themeFill="background1"/>
            <w:vAlign w:val="center"/>
          </w:tcPr>
          <w:p w14:paraId="7437DD5F" w14:textId="77777777" w:rsidR="008D28D8" w:rsidRPr="00957E6F" w:rsidRDefault="008D28D8" w:rsidP="008D28D8">
            <w:pPr>
              <w:jc w:val="center"/>
              <w:rPr>
                <w:rFonts w:ascii="Times New Roman" w:hAnsi="Times New Roman" w:cs="Times New Roman"/>
                <w:color w:val="FF0000"/>
                <w:sz w:val="20"/>
                <w:szCs w:val="20"/>
              </w:rPr>
            </w:pPr>
          </w:p>
        </w:tc>
        <w:tc>
          <w:tcPr>
            <w:tcW w:w="2199" w:type="dxa"/>
            <w:shd w:val="clear" w:color="auto" w:fill="FFFFFF" w:themeFill="background1"/>
            <w:vAlign w:val="center"/>
          </w:tcPr>
          <w:p w14:paraId="1E347156" w14:textId="77777777" w:rsidR="008D28D8" w:rsidRPr="00957E6F" w:rsidRDefault="008D28D8" w:rsidP="008D28D8">
            <w:pPr>
              <w:jc w:val="center"/>
              <w:rPr>
                <w:rFonts w:ascii="Times New Roman" w:hAnsi="Times New Roman" w:cs="Times New Roman"/>
                <w:color w:val="FF0000"/>
                <w:sz w:val="20"/>
                <w:szCs w:val="20"/>
              </w:rPr>
            </w:pPr>
          </w:p>
        </w:tc>
        <w:tc>
          <w:tcPr>
            <w:tcW w:w="1968" w:type="dxa"/>
            <w:shd w:val="clear" w:color="auto" w:fill="FFFFFF" w:themeFill="background1"/>
            <w:vAlign w:val="center"/>
          </w:tcPr>
          <w:p w14:paraId="1D00ECDC" w14:textId="77777777" w:rsidR="008D28D8" w:rsidRPr="00957E6F" w:rsidRDefault="008D28D8" w:rsidP="008D28D8">
            <w:pPr>
              <w:jc w:val="center"/>
              <w:rPr>
                <w:rFonts w:ascii="Times New Roman" w:hAnsi="Times New Roman" w:cs="Times New Roman"/>
                <w:color w:val="FF0000"/>
                <w:sz w:val="20"/>
                <w:szCs w:val="20"/>
              </w:rPr>
            </w:pPr>
          </w:p>
        </w:tc>
      </w:tr>
    </w:tbl>
    <w:p w14:paraId="034149B2" w14:textId="0DF2B02A" w:rsidR="008D5F55" w:rsidRPr="003D4196" w:rsidRDefault="003D4196" w:rsidP="001109AF">
      <w:pPr>
        <w:jc w:val="right"/>
        <w:rPr>
          <w:rFonts w:ascii="Times New Roman" w:hAnsi="Times New Roman" w:cs="Times New Roman"/>
          <w:sz w:val="20"/>
          <w:szCs w:val="20"/>
        </w:rPr>
      </w:pPr>
      <w:r w:rsidRPr="003D4196">
        <w:rPr>
          <w:rFonts w:ascii="Times New Roman" w:hAnsi="Times New Roman" w:cs="Times New Roman"/>
          <w:sz w:val="20"/>
          <w:szCs w:val="20"/>
        </w:rPr>
        <w:t>23.02.2026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89F7" w14:textId="77777777" w:rsidR="00451A64" w:rsidRDefault="00451A64" w:rsidP="00B41ECB">
      <w:pPr>
        <w:spacing w:after="0" w:line="240" w:lineRule="auto"/>
      </w:pPr>
      <w:r>
        <w:separator/>
      </w:r>
    </w:p>
  </w:endnote>
  <w:endnote w:type="continuationSeparator" w:id="0">
    <w:p w14:paraId="11B70B5E" w14:textId="77777777" w:rsidR="00451A64" w:rsidRDefault="00451A6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31E4" w14:textId="77777777" w:rsidR="003037B8" w:rsidRPr="00BA4F1F" w:rsidRDefault="003037B8" w:rsidP="003037B8">
    <w:pPr>
      <w:pStyle w:val="AltBilgi"/>
      <w:ind w:left="284" w:hanging="284"/>
      <w:jc w:val="both"/>
      <w:rPr>
        <w:rFonts w:ascii="Times New Roman" w:hAnsi="Times New Roman" w:cs="Times New Roman"/>
        <w:sz w:val="16"/>
        <w:szCs w:val="16"/>
        <w:lang w:val="en-US"/>
      </w:rPr>
    </w:pPr>
    <w:r w:rsidRPr="00BA4F1F">
      <w:rPr>
        <w:rFonts w:ascii="Times New Roman" w:hAnsi="Times New Roman" w:cs="Times New Roman"/>
        <w:b/>
        <w:sz w:val="16"/>
        <w:szCs w:val="16"/>
        <w:lang w:val="en-US"/>
      </w:rPr>
      <w:t>*Teaching Methods 1:</w:t>
    </w:r>
    <w:r w:rsidRPr="00BA4F1F">
      <w:rPr>
        <w:rFonts w:ascii="Times New Roman" w:hAnsi="Times New Roman" w:cs="Times New Roman"/>
        <w:sz w:val="16"/>
        <w:szCs w:val="16"/>
        <w:lang w:val="en-US"/>
      </w:rPr>
      <w:t>Expression, 2</w:t>
    </w:r>
    <w:r w:rsidRPr="00BA4F1F">
      <w:rPr>
        <w:rFonts w:ascii="Times New Roman" w:hAnsi="Times New Roman" w:cs="Times New Roman"/>
        <w:b/>
        <w:sz w:val="16"/>
        <w:szCs w:val="16"/>
        <w:lang w:val="en-US"/>
      </w:rPr>
      <w:t>:</w:t>
    </w:r>
    <w:r w:rsidRPr="00BA4F1F">
      <w:rPr>
        <w:rFonts w:ascii="Times New Roman" w:hAnsi="Times New Roman" w:cs="Times New Roman"/>
        <w:sz w:val="16"/>
        <w:szCs w:val="16"/>
        <w:lang w:val="en-US"/>
      </w:rPr>
      <w:t xml:space="preserve">Discussion, </w:t>
    </w:r>
    <w:r w:rsidRPr="00BA4F1F">
      <w:rPr>
        <w:rFonts w:ascii="Times New Roman" w:hAnsi="Times New Roman" w:cs="Times New Roman"/>
        <w:b/>
        <w:sz w:val="16"/>
        <w:szCs w:val="16"/>
        <w:lang w:val="en-US"/>
      </w:rPr>
      <w:t>3:</w:t>
    </w:r>
    <w:r w:rsidRPr="00BA4F1F">
      <w:rPr>
        <w:rFonts w:ascii="Times New Roman" w:hAnsi="Times New Roman" w:cs="Times New Roman"/>
        <w:sz w:val="16"/>
        <w:szCs w:val="16"/>
        <w:lang w:val="en-US"/>
      </w:rPr>
      <w:t xml:space="preserve">Experiment,  </w:t>
    </w:r>
    <w:r w:rsidRPr="00BA4F1F">
      <w:rPr>
        <w:rFonts w:ascii="Times New Roman" w:hAnsi="Times New Roman" w:cs="Times New Roman"/>
        <w:b/>
        <w:sz w:val="16"/>
        <w:szCs w:val="16"/>
        <w:lang w:val="en-US"/>
      </w:rPr>
      <w:t>4:</w:t>
    </w:r>
    <w:r w:rsidRPr="00BA4F1F">
      <w:rPr>
        <w:rFonts w:ascii="Times New Roman" w:hAnsi="Times New Roman" w:cs="Times New Roman"/>
        <w:sz w:val="16"/>
        <w:szCs w:val="16"/>
        <w:lang w:val="en-US"/>
      </w:rPr>
      <w:t xml:space="preserve">Simulation,  </w:t>
    </w:r>
    <w:r w:rsidRPr="00BA4F1F">
      <w:rPr>
        <w:rFonts w:ascii="Times New Roman" w:hAnsi="Times New Roman" w:cs="Times New Roman"/>
        <w:b/>
        <w:sz w:val="16"/>
        <w:szCs w:val="16"/>
        <w:lang w:val="en-US"/>
      </w:rPr>
      <w:t>5:</w:t>
    </w:r>
    <w:r w:rsidRPr="00BA4F1F">
      <w:rPr>
        <w:rFonts w:ascii="Times New Roman" w:hAnsi="Times New Roman" w:cs="Times New Roman"/>
        <w:sz w:val="16"/>
        <w:szCs w:val="16"/>
        <w:lang w:val="en-US"/>
      </w:rPr>
      <w:t>Question-Answer,</w:t>
    </w:r>
    <w:r w:rsidRPr="00BA4F1F">
      <w:rPr>
        <w:rFonts w:ascii="Times New Roman" w:hAnsi="Times New Roman" w:cs="Times New Roman"/>
        <w:b/>
        <w:sz w:val="16"/>
        <w:szCs w:val="16"/>
        <w:lang w:val="en-US"/>
      </w:rPr>
      <w:t xml:space="preserve"> 6:</w:t>
    </w:r>
    <w:r w:rsidRPr="00BA4F1F">
      <w:rPr>
        <w:rFonts w:ascii="Times New Roman" w:hAnsi="Times New Roman" w:cs="Times New Roman"/>
        <w:sz w:val="16"/>
        <w:szCs w:val="16"/>
        <w:lang w:val="en-US"/>
      </w:rPr>
      <w:t xml:space="preserve">Tutorial, </w:t>
    </w:r>
    <w:r w:rsidRPr="00BA4F1F">
      <w:rPr>
        <w:rFonts w:ascii="Times New Roman" w:hAnsi="Times New Roman" w:cs="Times New Roman"/>
        <w:b/>
        <w:sz w:val="16"/>
        <w:szCs w:val="16"/>
        <w:lang w:val="en-US"/>
      </w:rPr>
      <w:t>7</w:t>
    </w:r>
    <w:r w:rsidRPr="00BA4F1F">
      <w:rPr>
        <w:rFonts w:ascii="Times New Roman" w:hAnsi="Times New Roman" w:cs="Times New Roman"/>
        <w:sz w:val="16"/>
        <w:szCs w:val="16"/>
        <w:lang w:val="en-US"/>
      </w:rPr>
      <w:t xml:space="preserve">:Observation, </w:t>
    </w:r>
    <w:r w:rsidRPr="00BA4F1F">
      <w:rPr>
        <w:rFonts w:ascii="Times New Roman" w:hAnsi="Times New Roman" w:cs="Times New Roman"/>
        <w:b/>
        <w:sz w:val="16"/>
        <w:szCs w:val="16"/>
        <w:lang w:val="en-US"/>
      </w:rPr>
      <w:t>8</w:t>
    </w:r>
    <w:r w:rsidRPr="00BA4F1F">
      <w:rPr>
        <w:rFonts w:ascii="Times New Roman" w:hAnsi="Times New Roman" w:cs="Times New Roman"/>
        <w:sz w:val="16"/>
        <w:szCs w:val="16"/>
        <w:lang w:val="en-US"/>
      </w:rPr>
      <w:t xml:space="preserve">:Case Study, </w:t>
    </w:r>
    <w:r w:rsidRPr="00BA4F1F">
      <w:rPr>
        <w:rFonts w:ascii="Times New Roman" w:hAnsi="Times New Roman" w:cs="Times New Roman"/>
        <w:b/>
        <w:sz w:val="16"/>
        <w:szCs w:val="16"/>
        <w:lang w:val="en-US"/>
      </w:rPr>
      <w:t>9:</w:t>
    </w:r>
    <w:r w:rsidRPr="00BA4F1F">
      <w:rPr>
        <w:rFonts w:ascii="Times New Roman" w:hAnsi="Times New Roman" w:cs="Times New Roman"/>
        <w:sz w:val="16"/>
        <w:szCs w:val="16"/>
        <w:lang w:val="en-US"/>
      </w:rPr>
      <w:t xml:space="preserve">Technical Visit, </w:t>
    </w:r>
    <w:r w:rsidRPr="00BA4F1F">
      <w:rPr>
        <w:rFonts w:ascii="Times New Roman" w:hAnsi="Times New Roman" w:cs="Times New Roman"/>
        <w:b/>
        <w:sz w:val="16"/>
        <w:szCs w:val="16"/>
        <w:lang w:val="en-US"/>
      </w:rPr>
      <w:t>10:</w:t>
    </w:r>
    <w:r w:rsidRPr="00BA4F1F">
      <w:rPr>
        <w:rFonts w:ascii="Times New Roman" w:hAnsi="Times New Roman" w:cs="Times New Roman"/>
        <w:sz w:val="16"/>
        <w:szCs w:val="16"/>
        <w:lang w:val="en-US"/>
      </w:rPr>
      <w:t xml:space="preserve">Trouble/Problem Solving, </w:t>
    </w:r>
    <w:r w:rsidRPr="00BA4F1F">
      <w:rPr>
        <w:rFonts w:ascii="Times New Roman" w:hAnsi="Times New Roman" w:cs="Times New Roman"/>
        <w:b/>
        <w:sz w:val="16"/>
        <w:szCs w:val="16"/>
        <w:lang w:val="en-US"/>
      </w:rPr>
      <w:t>11:</w:t>
    </w:r>
    <w:r w:rsidRPr="00BA4F1F">
      <w:rPr>
        <w:rFonts w:ascii="Times New Roman" w:hAnsi="Times New Roman" w:cs="Times New Roman"/>
        <w:sz w:val="16"/>
        <w:szCs w:val="16"/>
        <w:lang w:val="en-US"/>
      </w:rPr>
      <w:t xml:space="preserve">Induvidual Work, </w:t>
    </w:r>
    <w:r w:rsidRPr="00BA4F1F">
      <w:rPr>
        <w:rFonts w:ascii="Times New Roman" w:hAnsi="Times New Roman" w:cs="Times New Roman"/>
        <w:b/>
        <w:sz w:val="16"/>
        <w:szCs w:val="16"/>
        <w:lang w:val="en-US"/>
      </w:rPr>
      <w:t>12</w:t>
    </w:r>
    <w:r w:rsidRPr="00BA4F1F">
      <w:rPr>
        <w:rFonts w:ascii="Times New Roman" w:hAnsi="Times New Roman" w:cs="Times New Roman"/>
        <w:sz w:val="16"/>
        <w:szCs w:val="16"/>
        <w:lang w:val="en-US"/>
      </w:rPr>
      <w:t xml:space="preserve">:Team/Group Work, </w:t>
    </w:r>
    <w:r w:rsidRPr="00BA4F1F">
      <w:rPr>
        <w:rFonts w:ascii="Times New Roman" w:hAnsi="Times New Roman" w:cs="Times New Roman"/>
        <w:b/>
        <w:sz w:val="16"/>
        <w:szCs w:val="16"/>
        <w:lang w:val="en-US"/>
      </w:rPr>
      <w:t>13</w:t>
    </w:r>
    <w:r w:rsidRPr="00BA4F1F">
      <w:rPr>
        <w:rFonts w:ascii="Times New Roman" w:hAnsi="Times New Roman" w:cs="Times New Roman"/>
        <w:sz w:val="16"/>
        <w:szCs w:val="16"/>
        <w:lang w:val="en-US"/>
      </w:rPr>
      <w:t xml:space="preserve">:Brain Storm, </w:t>
    </w:r>
    <w:r w:rsidRPr="00BA4F1F">
      <w:rPr>
        <w:rFonts w:ascii="Times New Roman" w:hAnsi="Times New Roman" w:cs="Times New Roman"/>
        <w:b/>
        <w:sz w:val="16"/>
        <w:szCs w:val="16"/>
        <w:lang w:val="en-US"/>
      </w:rPr>
      <w:t>14:</w:t>
    </w:r>
    <w:r w:rsidRPr="00BA4F1F">
      <w:rPr>
        <w:rFonts w:ascii="Times New Roman" w:hAnsi="Times New Roman" w:cs="Times New Roman"/>
        <w:sz w:val="16"/>
        <w:szCs w:val="16"/>
        <w:lang w:val="en-US"/>
      </w:rPr>
      <w:t xml:space="preserve">Project Design / Management, </w:t>
    </w:r>
    <w:r w:rsidRPr="00BA4F1F">
      <w:rPr>
        <w:rFonts w:ascii="Times New Roman" w:hAnsi="Times New Roman" w:cs="Times New Roman"/>
        <w:b/>
        <w:sz w:val="16"/>
        <w:szCs w:val="16"/>
        <w:lang w:val="en-US"/>
      </w:rPr>
      <w:t>15:</w:t>
    </w:r>
    <w:r w:rsidRPr="00BA4F1F">
      <w:rPr>
        <w:rFonts w:ascii="Times New Roman" w:hAnsi="Times New Roman" w:cs="Times New Roman"/>
        <w:sz w:val="16"/>
        <w:szCs w:val="16"/>
        <w:lang w:val="en-US"/>
      </w:rPr>
      <w:t xml:space="preserve">Report Preparation and/or Presentation </w:t>
    </w:r>
  </w:p>
  <w:p w14:paraId="377AB5A5" w14:textId="77777777" w:rsidR="003037B8" w:rsidRPr="00BA4F1F" w:rsidRDefault="003037B8" w:rsidP="003037B8">
    <w:pPr>
      <w:shd w:val="clear" w:color="auto" w:fill="FFFFFF"/>
      <w:spacing w:after="0" w:line="240" w:lineRule="auto"/>
      <w:ind w:left="284" w:hanging="284"/>
      <w:jc w:val="both"/>
      <w:rPr>
        <w:rFonts w:ascii="Times New Roman" w:hAnsi="Times New Roman" w:cs="Times New Roman"/>
        <w:sz w:val="16"/>
        <w:szCs w:val="16"/>
        <w:lang w:val="en-US"/>
      </w:rPr>
    </w:pPr>
    <w:r w:rsidRPr="00BA4F1F">
      <w:rPr>
        <w:rFonts w:ascii="Times New Roman" w:hAnsi="Times New Roman" w:cs="Times New Roman"/>
        <w:b/>
        <w:sz w:val="16"/>
        <w:szCs w:val="16"/>
        <w:lang w:val="en-US"/>
      </w:rPr>
      <w:t>**Measuring Methods</w:t>
    </w:r>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A:</w:t>
    </w:r>
    <w:r w:rsidRPr="00BA4F1F">
      <w:rPr>
        <w:rFonts w:ascii="Times New Roman" w:hAnsi="Times New Roman" w:cs="Times New Roman"/>
        <w:sz w:val="16"/>
        <w:szCs w:val="16"/>
        <w:lang w:val="en-US"/>
      </w:rPr>
      <w:t>Exam</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B:</w:t>
    </w:r>
    <w:r w:rsidRPr="00BA4F1F">
      <w:rPr>
        <w:rFonts w:ascii="Times New Roman" w:hAnsi="Times New Roman" w:cs="Times New Roman"/>
        <w:sz w:val="16"/>
        <w:szCs w:val="16"/>
        <w:lang w:val="en-US"/>
      </w:rPr>
      <w:t>Quiz</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C:</w:t>
    </w:r>
    <w:r w:rsidRPr="00BA4F1F">
      <w:rPr>
        <w:rFonts w:ascii="Times New Roman" w:hAnsi="Times New Roman" w:cs="Times New Roman"/>
        <w:sz w:val="16"/>
        <w:szCs w:val="16"/>
        <w:lang w:val="en-US"/>
      </w:rPr>
      <w:t>Oral</w:t>
    </w:r>
    <w:proofErr w:type="gramEnd"/>
    <w:r w:rsidRPr="00BA4F1F">
      <w:rPr>
        <w:rFonts w:ascii="Times New Roman" w:hAnsi="Times New Roman" w:cs="Times New Roman"/>
        <w:sz w:val="16"/>
        <w:szCs w:val="16"/>
        <w:lang w:val="en-US"/>
      </w:rPr>
      <w:t xml:space="preserve"> Exam, </w:t>
    </w:r>
    <w:proofErr w:type="gramStart"/>
    <w:r w:rsidRPr="00BA4F1F">
      <w:rPr>
        <w:rFonts w:ascii="Times New Roman" w:hAnsi="Times New Roman" w:cs="Times New Roman"/>
        <w:b/>
        <w:sz w:val="16"/>
        <w:szCs w:val="16"/>
        <w:lang w:val="en-US"/>
      </w:rPr>
      <w:t>D:</w:t>
    </w:r>
    <w:r w:rsidRPr="00BA4F1F">
      <w:rPr>
        <w:rFonts w:ascii="Times New Roman" w:hAnsi="Times New Roman" w:cs="Times New Roman"/>
        <w:sz w:val="16"/>
        <w:szCs w:val="16"/>
        <w:lang w:val="en-US"/>
      </w:rPr>
      <w:t>Homework</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E:</w:t>
    </w:r>
    <w:r w:rsidRPr="00BA4F1F">
      <w:rPr>
        <w:rFonts w:ascii="Times New Roman" w:hAnsi="Times New Roman" w:cs="Times New Roman"/>
        <w:sz w:val="16"/>
        <w:szCs w:val="16"/>
        <w:lang w:val="en-US"/>
      </w:rPr>
      <w:t>Report</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F:</w:t>
    </w:r>
    <w:r w:rsidRPr="00BA4F1F">
      <w:rPr>
        <w:rFonts w:ascii="Times New Roman" w:hAnsi="Times New Roman" w:cs="Times New Roman"/>
        <w:sz w:val="16"/>
        <w:szCs w:val="16"/>
        <w:lang w:val="en-US"/>
      </w:rPr>
      <w:t>Article</w:t>
    </w:r>
    <w:proofErr w:type="gramEnd"/>
    <w:r w:rsidRPr="00BA4F1F">
      <w:rPr>
        <w:rFonts w:ascii="Times New Roman" w:hAnsi="Times New Roman" w:cs="Times New Roman"/>
        <w:sz w:val="16"/>
        <w:szCs w:val="16"/>
        <w:lang w:val="en-US"/>
      </w:rPr>
      <w:t xml:space="preserve"> Examination, </w:t>
    </w:r>
    <w:proofErr w:type="gramStart"/>
    <w:r w:rsidRPr="00BA4F1F">
      <w:rPr>
        <w:rFonts w:ascii="Times New Roman" w:hAnsi="Times New Roman" w:cs="Times New Roman"/>
        <w:b/>
        <w:sz w:val="16"/>
        <w:szCs w:val="16"/>
        <w:lang w:val="en-US"/>
      </w:rPr>
      <w:t>G:</w:t>
    </w:r>
    <w:r w:rsidRPr="00BA4F1F">
      <w:rPr>
        <w:rFonts w:ascii="Times New Roman" w:hAnsi="Times New Roman" w:cs="Times New Roman"/>
        <w:sz w:val="16"/>
        <w:szCs w:val="16"/>
        <w:lang w:val="en-US"/>
      </w:rPr>
      <w:t>Presentation</w:t>
    </w:r>
    <w:proofErr w:type="gramEnd"/>
    <w:r w:rsidRPr="00BA4F1F">
      <w:rPr>
        <w:rFonts w:ascii="Times New Roman" w:hAnsi="Times New Roman" w:cs="Times New Roman"/>
        <w:sz w:val="16"/>
        <w:szCs w:val="16"/>
        <w:lang w:val="en-US"/>
      </w:rPr>
      <w:t xml:space="preserve">, </w:t>
    </w:r>
    <w:proofErr w:type="gramStart"/>
    <w:r w:rsidRPr="00BA4F1F">
      <w:rPr>
        <w:rFonts w:ascii="Times New Roman" w:hAnsi="Times New Roman" w:cs="Times New Roman"/>
        <w:b/>
        <w:sz w:val="16"/>
        <w:szCs w:val="16"/>
        <w:lang w:val="en-US"/>
      </w:rPr>
      <w:t>I:</w:t>
    </w:r>
    <w:r w:rsidRPr="00BA4F1F">
      <w:rPr>
        <w:rFonts w:ascii="Times New Roman" w:hAnsi="Times New Roman" w:cs="Times New Roman"/>
        <w:sz w:val="16"/>
        <w:szCs w:val="16"/>
        <w:lang w:val="en-US"/>
      </w:rPr>
      <w:t>Experimental</w:t>
    </w:r>
    <w:proofErr w:type="gramEnd"/>
    <w:r w:rsidRPr="00BA4F1F">
      <w:rPr>
        <w:rFonts w:ascii="Times New Roman" w:hAnsi="Times New Roman" w:cs="Times New Roman"/>
        <w:sz w:val="16"/>
        <w:szCs w:val="16"/>
        <w:lang w:val="en-US"/>
      </w:rPr>
      <w:t xml:space="preserve"> Skill, </w:t>
    </w:r>
    <w:proofErr w:type="gramStart"/>
    <w:r w:rsidRPr="00BA4F1F">
      <w:rPr>
        <w:rFonts w:ascii="Times New Roman" w:hAnsi="Times New Roman" w:cs="Times New Roman"/>
        <w:b/>
        <w:sz w:val="16"/>
        <w:szCs w:val="16"/>
        <w:lang w:val="en-US"/>
      </w:rPr>
      <w:t>J:</w:t>
    </w:r>
    <w:r w:rsidRPr="00BA4F1F">
      <w:rPr>
        <w:rFonts w:ascii="Times New Roman" w:hAnsi="Times New Roman" w:cs="Times New Roman"/>
        <w:sz w:val="16"/>
        <w:szCs w:val="16"/>
        <w:lang w:val="en-US"/>
      </w:rPr>
      <w:t>Project</w:t>
    </w:r>
    <w:proofErr w:type="gramEnd"/>
    <w:r w:rsidRPr="00BA4F1F">
      <w:rPr>
        <w:rFonts w:ascii="Times New Roman" w:hAnsi="Times New Roman" w:cs="Times New Roman"/>
        <w:sz w:val="16"/>
        <w:szCs w:val="16"/>
        <w:lang w:val="en-US"/>
      </w:rPr>
      <w:t xml:space="preserve"> Observation, </w:t>
    </w:r>
    <w:proofErr w:type="gramStart"/>
    <w:r w:rsidRPr="00BA4F1F">
      <w:rPr>
        <w:rFonts w:ascii="Times New Roman" w:hAnsi="Times New Roman" w:cs="Times New Roman"/>
        <w:b/>
        <w:sz w:val="16"/>
        <w:szCs w:val="16"/>
        <w:lang w:val="en-US"/>
      </w:rPr>
      <w:t>K</w:t>
    </w:r>
    <w:r w:rsidRPr="00BA4F1F">
      <w:rPr>
        <w:rFonts w:ascii="Times New Roman" w:hAnsi="Times New Roman" w:cs="Times New Roman"/>
        <w:sz w:val="16"/>
        <w:szCs w:val="16"/>
        <w:lang w:val="en-US"/>
      </w:rPr>
      <w:t>:Class</w:t>
    </w:r>
    <w:proofErr w:type="gramEnd"/>
    <w:r w:rsidRPr="00BA4F1F">
      <w:rPr>
        <w:rFonts w:ascii="Times New Roman" w:hAnsi="Times New Roman" w:cs="Times New Roman"/>
        <w:sz w:val="16"/>
        <w:szCs w:val="16"/>
        <w:lang w:val="en-US"/>
      </w:rPr>
      <w:t xml:space="preserve"> Attendance; </w:t>
    </w:r>
    <w:proofErr w:type="gramStart"/>
    <w:r w:rsidRPr="00BA4F1F">
      <w:rPr>
        <w:rFonts w:ascii="Times New Roman" w:hAnsi="Times New Roman" w:cs="Times New Roman"/>
        <w:b/>
        <w:sz w:val="16"/>
        <w:szCs w:val="16"/>
        <w:lang w:val="en-US"/>
      </w:rPr>
      <w:t>L</w:t>
    </w:r>
    <w:r w:rsidRPr="00BA4F1F">
      <w:rPr>
        <w:rFonts w:ascii="Times New Roman" w:hAnsi="Times New Roman" w:cs="Times New Roman"/>
        <w:sz w:val="16"/>
        <w:szCs w:val="16"/>
        <w:lang w:val="en-US"/>
      </w:rPr>
      <w:t>:Jury</w:t>
    </w:r>
    <w:proofErr w:type="gramEnd"/>
    <w:r w:rsidRPr="00BA4F1F">
      <w:rPr>
        <w:rFonts w:ascii="Times New Roman" w:hAnsi="Times New Roman" w:cs="Times New Roman"/>
        <w:sz w:val="16"/>
        <w:szCs w:val="16"/>
        <w:lang w:val="en-US"/>
      </w:rPr>
      <w:t xml:space="preserve"> Exam</w:t>
    </w:r>
  </w:p>
  <w:p w14:paraId="5BE9285D" w14:textId="5AF9FCC3" w:rsidR="00165EC8" w:rsidRPr="00CA0228" w:rsidRDefault="003037B8" w:rsidP="003037B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r w:rsidR="00CA0228"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44E6F8F5" w:rsidR="00165EC8" w:rsidRPr="003037B8" w:rsidRDefault="003037B8" w:rsidP="003037B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BC6D" w14:textId="77777777" w:rsidR="00451A64" w:rsidRDefault="00451A64" w:rsidP="00B41ECB">
      <w:pPr>
        <w:spacing w:after="0" w:line="240" w:lineRule="auto"/>
      </w:pPr>
      <w:r>
        <w:separator/>
      </w:r>
    </w:p>
  </w:footnote>
  <w:footnote w:type="continuationSeparator" w:id="0">
    <w:p w14:paraId="1AA09915" w14:textId="77777777" w:rsidR="00451A64" w:rsidRDefault="00451A6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16D7"/>
    <w:rsid w:val="000A4B8B"/>
    <w:rsid w:val="000A6D7A"/>
    <w:rsid w:val="000C5B5D"/>
    <w:rsid w:val="000C5D6D"/>
    <w:rsid w:val="000D1A94"/>
    <w:rsid w:val="000E2808"/>
    <w:rsid w:val="00106957"/>
    <w:rsid w:val="001109AF"/>
    <w:rsid w:val="001136A2"/>
    <w:rsid w:val="00115500"/>
    <w:rsid w:val="00117DAB"/>
    <w:rsid w:val="00124B45"/>
    <w:rsid w:val="00137927"/>
    <w:rsid w:val="001410C4"/>
    <w:rsid w:val="001433DF"/>
    <w:rsid w:val="001620F8"/>
    <w:rsid w:val="001640FA"/>
    <w:rsid w:val="00165EC8"/>
    <w:rsid w:val="001701C3"/>
    <w:rsid w:val="00180505"/>
    <w:rsid w:val="001831D8"/>
    <w:rsid w:val="001A110D"/>
    <w:rsid w:val="001A4A1A"/>
    <w:rsid w:val="001B1171"/>
    <w:rsid w:val="001B76A3"/>
    <w:rsid w:val="001C1EB9"/>
    <w:rsid w:val="001E0C96"/>
    <w:rsid w:val="001E6EE4"/>
    <w:rsid w:val="001F09FB"/>
    <w:rsid w:val="001F342A"/>
    <w:rsid w:val="001F3F37"/>
    <w:rsid w:val="0020506C"/>
    <w:rsid w:val="00214909"/>
    <w:rsid w:val="00231BE0"/>
    <w:rsid w:val="00263C90"/>
    <w:rsid w:val="00285FA2"/>
    <w:rsid w:val="002864BA"/>
    <w:rsid w:val="00293BCD"/>
    <w:rsid w:val="002C198E"/>
    <w:rsid w:val="002C2A55"/>
    <w:rsid w:val="002C3897"/>
    <w:rsid w:val="002D5AF4"/>
    <w:rsid w:val="002E0022"/>
    <w:rsid w:val="002E06D7"/>
    <w:rsid w:val="002E1A0B"/>
    <w:rsid w:val="003037B8"/>
    <w:rsid w:val="00333F81"/>
    <w:rsid w:val="00340AD4"/>
    <w:rsid w:val="00351FBC"/>
    <w:rsid w:val="003610F2"/>
    <w:rsid w:val="00363A87"/>
    <w:rsid w:val="00374C0B"/>
    <w:rsid w:val="00380C6C"/>
    <w:rsid w:val="0038171E"/>
    <w:rsid w:val="003846FD"/>
    <w:rsid w:val="00397927"/>
    <w:rsid w:val="003B1131"/>
    <w:rsid w:val="003C0C18"/>
    <w:rsid w:val="003C3D6F"/>
    <w:rsid w:val="003D4196"/>
    <w:rsid w:val="003D4305"/>
    <w:rsid w:val="003E0233"/>
    <w:rsid w:val="003E2262"/>
    <w:rsid w:val="003E403F"/>
    <w:rsid w:val="00422B3B"/>
    <w:rsid w:val="00432EAA"/>
    <w:rsid w:val="004345A9"/>
    <w:rsid w:val="00445E92"/>
    <w:rsid w:val="004470D9"/>
    <w:rsid w:val="00451A64"/>
    <w:rsid w:val="00490643"/>
    <w:rsid w:val="004A74FF"/>
    <w:rsid w:val="004E5884"/>
    <w:rsid w:val="004E6560"/>
    <w:rsid w:val="004F3940"/>
    <w:rsid w:val="005029A8"/>
    <w:rsid w:val="00524D3C"/>
    <w:rsid w:val="00526E32"/>
    <w:rsid w:val="00535CE8"/>
    <w:rsid w:val="0055249C"/>
    <w:rsid w:val="00592685"/>
    <w:rsid w:val="0059689A"/>
    <w:rsid w:val="005A4903"/>
    <w:rsid w:val="005B1EDA"/>
    <w:rsid w:val="005C4783"/>
    <w:rsid w:val="005C670B"/>
    <w:rsid w:val="005D197E"/>
    <w:rsid w:val="005E2037"/>
    <w:rsid w:val="005E44D3"/>
    <w:rsid w:val="005F18AF"/>
    <w:rsid w:val="005F50FC"/>
    <w:rsid w:val="00601B0B"/>
    <w:rsid w:val="00603CC1"/>
    <w:rsid w:val="00651F63"/>
    <w:rsid w:val="0066402C"/>
    <w:rsid w:val="00672408"/>
    <w:rsid w:val="00675C68"/>
    <w:rsid w:val="00677602"/>
    <w:rsid w:val="00690606"/>
    <w:rsid w:val="00695AEA"/>
    <w:rsid w:val="006A0A1C"/>
    <w:rsid w:val="006A1135"/>
    <w:rsid w:val="006A66E9"/>
    <w:rsid w:val="006B0C03"/>
    <w:rsid w:val="006B7277"/>
    <w:rsid w:val="006C4C6D"/>
    <w:rsid w:val="006C66B2"/>
    <w:rsid w:val="006D3A87"/>
    <w:rsid w:val="006D69D8"/>
    <w:rsid w:val="006E26AB"/>
    <w:rsid w:val="007250D7"/>
    <w:rsid w:val="00731963"/>
    <w:rsid w:val="007320E2"/>
    <w:rsid w:val="00736985"/>
    <w:rsid w:val="00737266"/>
    <w:rsid w:val="00740F63"/>
    <w:rsid w:val="0075594A"/>
    <w:rsid w:val="007610A9"/>
    <w:rsid w:val="00763523"/>
    <w:rsid w:val="0076355F"/>
    <w:rsid w:val="0077063F"/>
    <w:rsid w:val="00773072"/>
    <w:rsid w:val="007841C8"/>
    <w:rsid w:val="00786163"/>
    <w:rsid w:val="007B0A5B"/>
    <w:rsid w:val="007B12AF"/>
    <w:rsid w:val="007B6038"/>
    <w:rsid w:val="007C5B6B"/>
    <w:rsid w:val="007E1DDB"/>
    <w:rsid w:val="007E77B9"/>
    <w:rsid w:val="007F3339"/>
    <w:rsid w:val="007F73BE"/>
    <w:rsid w:val="00810400"/>
    <w:rsid w:val="00846BF8"/>
    <w:rsid w:val="008516E9"/>
    <w:rsid w:val="00885C84"/>
    <w:rsid w:val="00885FDD"/>
    <w:rsid w:val="00887E98"/>
    <w:rsid w:val="00890AE3"/>
    <w:rsid w:val="008A0658"/>
    <w:rsid w:val="008A29BC"/>
    <w:rsid w:val="008A5CD9"/>
    <w:rsid w:val="008C75A0"/>
    <w:rsid w:val="008D0137"/>
    <w:rsid w:val="008D28D8"/>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A3E3A"/>
    <w:rsid w:val="009B450F"/>
    <w:rsid w:val="009B73FF"/>
    <w:rsid w:val="009B7E8A"/>
    <w:rsid w:val="009C0EE7"/>
    <w:rsid w:val="009C149D"/>
    <w:rsid w:val="009D0F6B"/>
    <w:rsid w:val="009D280C"/>
    <w:rsid w:val="009D328E"/>
    <w:rsid w:val="009D5EA7"/>
    <w:rsid w:val="009E051C"/>
    <w:rsid w:val="009E5CEA"/>
    <w:rsid w:val="009F24E4"/>
    <w:rsid w:val="009F61FA"/>
    <w:rsid w:val="00A01A7E"/>
    <w:rsid w:val="00A365F2"/>
    <w:rsid w:val="00A36946"/>
    <w:rsid w:val="00A440F8"/>
    <w:rsid w:val="00A47FF2"/>
    <w:rsid w:val="00A62A89"/>
    <w:rsid w:val="00A77E45"/>
    <w:rsid w:val="00A81298"/>
    <w:rsid w:val="00A85AF6"/>
    <w:rsid w:val="00A86A0F"/>
    <w:rsid w:val="00AA1F09"/>
    <w:rsid w:val="00AB65FB"/>
    <w:rsid w:val="00AB73BE"/>
    <w:rsid w:val="00AC05F9"/>
    <w:rsid w:val="00AD0757"/>
    <w:rsid w:val="00AD1370"/>
    <w:rsid w:val="00AD2E0F"/>
    <w:rsid w:val="00AD706A"/>
    <w:rsid w:val="00AE0929"/>
    <w:rsid w:val="00AE2806"/>
    <w:rsid w:val="00AE6FEA"/>
    <w:rsid w:val="00B06B88"/>
    <w:rsid w:val="00B13C90"/>
    <w:rsid w:val="00B20D00"/>
    <w:rsid w:val="00B20D02"/>
    <w:rsid w:val="00B256E4"/>
    <w:rsid w:val="00B25D2C"/>
    <w:rsid w:val="00B4077C"/>
    <w:rsid w:val="00B41026"/>
    <w:rsid w:val="00B41ECB"/>
    <w:rsid w:val="00B51C3C"/>
    <w:rsid w:val="00B54737"/>
    <w:rsid w:val="00B6240E"/>
    <w:rsid w:val="00B65FA8"/>
    <w:rsid w:val="00B802FF"/>
    <w:rsid w:val="00B863A3"/>
    <w:rsid w:val="00B902F7"/>
    <w:rsid w:val="00B908F1"/>
    <w:rsid w:val="00BA44D3"/>
    <w:rsid w:val="00BA47A8"/>
    <w:rsid w:val="00BA4F1F"/>
    <w:rsid w:val="00BB03A6"/>
    <w:rsid w:val="00BB6634"/>
    <w:rsid w:val="00BC4303"/>
    <w:rsid w:val="00BD410E"/>
    <w:rsid w:val="00BD6EC0"/>
    <w:rsid w:val="00BE4461"/>
    <w:rsid w:val="00BF218E"/>
    <w:rsid w:val="00C20790"/>
    <w:rsid w:val="00C2415C"/>
    <w:rsid w:val="00C3420A"/>
    <w:rsid w:val="00C54125"/>
    <w:rsid w:val="00C54BD3"/>
    <w:rsid w:val="00C63B71"/>
    <w:rsid w:val="00C71EC9"/>
    <w:rsid w:val="00C74B4A"/>
    <w:rsid w:val="00C778C8"/>
    <w:rsid w:val="00C85F81"/>
    <w:rsid w:val="00C92037"/>
    <w:rsid w:val="00CA0228"/>
    <w:rsid w:val="00CB0D6B"/>
    <w:rsid w:val="00CC5F1F"/>
    <w:rsid w:val="00CD490F"/>
    <w:rsid w:val="00CD59C8"/>
    <w:rsid w:val="00CF24E6"/>
    <w:rsid w:val="00CF3F80"/>
    <w:rsid w:val="00CF4C64"/>
    <w:rsid w:val="00D00375"/>
    <w:rsid w:val="00D15822"/>
    <w:rsid w:val="00D17437"/>
    <w:rsid w:val="00D27D82"/>
    <w:rsid w:val="00D64A98"/>
    <w:rsid w:val="00D74624"/>
    <w:rsid w:val="00D7552E"/>
    <w:rsid w:val="00D84CC2"/>
    <w:rsid w:val="00D85A86"/>
    <w:rsid w:val="00D92B17"/>
    <w:rsid w:val="00DA55CC"/>
    <w:rsid w:val="00DB0220"/>
    <w:rsid w:val="00DC01E1"/>
    <w:rsid w:val="00DC5CE1"/>
    <w:rsid w:val="00DC64FD"/>
    <w:rsid w:val="00DD0461"/>
    <w:rsid w:val="00DE0548"/>
    <w:rsid w:val="00DF31E5"/>
    <w:rsid w:val="00DF6196"/>
    <w:rsid w:val="00E10845"/>
    <w:rsid w:val="00E1362B"/>
    <w:rsid w:val="00E4132A"/>
    <w:rsid w:val="00E44F6C"/>
    <w:rsid w:val="00E46063"/>
    <w:rsid w:val="00E56BD5"/>
    <w:rsid w:val="00E617B4"/>
    <w:rsid w:val="00E761AF"/>
    <w:rsid w:val="00E76862"/>
    <w:rsid w:val="00E96B54"/>
    <w:rsid w:val="00EB14BE"/>
    <w:rsid w:val="00EB1E9F"/>
    <w:rsid w:val="00EC2E7C"/>
    <w:rsid w:val="00EC5DE1"/>
    <w:rsid w:val="00ED548C"/>
    <w:rsid w:val="00EE5018"/>
    <w:rsid w:val="00EF0B4F"/>
    <w:rsid w:val="00F1023F"/>
    <w:rsid w:val="00F17FDA"/>
    <w:rsid w:val="00F205CB"/>
    <w:rsid w:val="00F21587"/>
    <w:rsid w:val="00F2669A"/>
    <w:rsid w:val="00F32424"/>
    <w:rsid w:val="00F46DBD"/>
    <w:rsid w:val="00F533CC"/>
    <w:rsid w:val="00F55DB9"/>
    <w:rsid w:val="00F8274A"/>
    <w:rsid w:val="00F85702"/>
    <w:rsid w:val="00F865BD"/>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177BAEED04625A529511A49EDFF2A"/>
        <w:category>
          <w:name w:val="Genel"/>
          <w:gallery w:val="placeholder"/>
        </w:category>
        <w:types>
          <w:type w:val="bbPlcHdr"/>
        </w:types>
        <w:behaviors>
          <w:behavior w:val="content"/>
        </w:behaviors>
        <w:guid w:val="{A71BAF98-252C-49B3-BFE8-9B359522CEF9}"/>
      </w:docPartPr>
      <w:docPartBody>
        <w:p w:rsidR="00B267F9" w:rsidRDefault="00A00991" w:rsidP="00A00991">
          <w:pPr>
            <w:pStyle w:val="351177BAEED04625A529511A49EDFF2A"/>
          </w:pPr>
          <w:r w:rsidRPr="006B295F">
            <w:rPr>
              <w:rStyle w:val="YerTutucuMetni"/>
            </w:rPr>
            <w:t>Bir öğe seçin.</w:t>
          </w:r>
        </w:p>
      </w:docPartBody>
    </w:docPart>
    <w:docPart>
      <w:docPartPr>
        <w:name w:val="EBB2CA7DE99C4A4DA6DC55F83235D09E"/>
        <w:category>
          <w:name w:val="Genel"/>
          <w:gallery w:val="placeholder"/>
        </w:category>
        <w:types>
          <w:type w:val="bbPlcHdr"/>
        </w:types>
        <w:behaviors>
          <w:behavior w:val="content"/>
        </w:behaviors>
        <w:guid w:val="{80CA9D9E-4660-4901-ACA1-30BD0F19CDF5}"/>
      </w:docPartPr>
      <w:docPartBody>
        <w:p w:rsidR="0033594F" w:rsidRDefault="004345FE" w:rsidP="004345FE">
          <w:pPr>
            <w:pStyle w:val="EBB2CA7DE99C4A4DA6DC55F83235D09E"/>
          </w:pPr>
          <w:r w:rsidRPr="006B295F">
            <w:rPr>
              <w:rStyle w:val="YerTutucuMetni"/>
            </w:rPr>
            <w:t>Bir öğe seçin.</w:t>
          </w:r>
        </w:p>
      </w:docPartBody>
    </w:docPart>
    <w:docPart>
      <w:docPartPr>
        <w:name w:val="3DBAE093D9BC46B39ACF435CF8C33843"/>
        <w:category>
          <w:name w:val="Genel"/>
          <w:gallery w:val="placeholder"/>
        </w:category>
        <w:types>
          <w:type w:val="bbPlcHdr"/>
        </w:types>
        <w:behaviors>
          <w:behavior w:val="content"/>
        </w:behaviors>
        <w:guid w:val="{0753302A-6C09-4919-9395-9D7C5FC12F44}"/>
      </w:docPartPr>
      <w:docPartBody>
        <w:p w:rsidR="0033594F" w:rsidRDefault="004345FE" w:rsidP="004345FE">
          <w:pPr>
            <w:pStyle w:val="3DBAE093D9BC46B39ACF435CF8C33843"/>
          </w:pPr>
          <w:r w:rsidRPr="006B295F">
            <w:rPr>
              <w:rStyle w:val="YerTutucuMetni"/>
            </w:rPr>
            <w:t>Bir öğe seçin.</w:t>
          </w:r>
        </w:p>
      </w:docPartBody>
    </w:docPart>
    <w:docPart>
      <w:docPartPr>
        <w:name w:val="5FA1C924ED4A4FDEA254C826C48408CE"/>
        <w:category>
          <w:name w:val="Genel"/>
          <w:gallery w:val="placeholder"/>
        </w:category>
        <w:types>
          <w:type w:val="bbPlcHdr"/>
        </w:types>
        <w:behaviors>
          <w:behavior w:val="content"/>
        </w:behaviors>
        <w:guid w:val="{7035D59D-BB81-493C-95D2-481BD432FF6D}"/>
      </w:docPartPr>
      <w:docPartBody>
        <w:p w:rsidR="0033594F" w:rsidRDefault="004345FE" w:rsidP="004345FE">
          <w:pPr>
            <w:pStyle w:val="5FA1C924ED4A4FDEA254C826C48408C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33FD3"/>
    <w:rsid w:val="000A16D7"/>
    <w:rsid w:val="000C5D6D"/>
    <w:rsid w:val="00115DBD"/>
    <w:rsid w:val="00116057"/>
    <w:rsid w:val="001569CB"/>
    <w:rsid w:val="001C1039"/>
    <w:rsid w:val="00273D0F"/>
    <w:rsid w:val="00283C6A"/>
    <w:rsid w:val="00286C44"/>
    <w:rsid w:val="002E16CB"/>
    <w:rsid w:val="0033594F"/>
    <w:rsid w:val="00337995"/>
    <w:rsid w:val="00371E3B"/>
    <w:rsid w:val="00376520"/>
    <w:rsid w:val="003C1C26"/>
    <w:rsid w:val="003E2262"/>
    <w:rsid w:val="00423541"/>
    <w:rsid w:val="004345FE"/>
    <w:rsid w:val="005359EC"/>
    <w:rsid w:val="00567A79"/>
    <w:rsid w:val="005B1EDA"/>
    <w:rsid w:val="005C0F58"/>
    <w:rsid w:val="00600F81"/>
    <w:rsid w:val="00606B8F"/>
    <w:rsid w:val="006C4C6D"/>
    <w:rsid w:val="006C5AA3"/>
    <w:rsid w:val="00751E29"/>
    <w:rsid w:val="00785DA5"/>
    <w:rsid w:val="007C7143"/>
    <w:rsid w:val="007F73BE"/>
    <w:rsid w:val="008733BB"/>
    <w:rsid w:val="008E6B8E"/>
    <w:rsid w:val="008E7F1C"/>
    <w:rsid w:val="00923566"/>
    <w:rsid w:val="0092400D"/>
    <w:rsid w:val="009244B5"/>
    <w:rsid w:val="009404B4"/>
    <w:rsid w:val="00957D1F"/>
    <w:rsid w:val="009C0EE7"/>
    <w:rsid w:val="009C1DE1"/>
    <w:rsid w:val="009E051C"/>
    <w:rsid w:val="00A00991"/>
    <w:rsid w:val="00A47736"/>
    <w:rsid w:val="00B10342"/>
    <w:rsid w:val="00B20728"/>
    <w:rsid w:val="00B267F9"/>
    <w:rsid w:val="00B41155"/>
    <w:rsid w:val="00B51C3C"/>
    <w:rsid w:val="00B642EF"/>
    <w:rsid w:val="00B65FA8"/>
    <w:rsid w:val="00B837AD"/>
    <w:rsid w:val="00B9149E"/>
    <w:rsid w:val="00BD5D1E"/>
    <w:rsid w:val="00C20790"/>
    <w:rsid w:val="00C357F8"/>
    <w:rsid w:val="00C7387A"/>
    <w:rsid w:val="00C76665"/>
    <w:rsid w:val="00CB5D80"/>
    <w:rsid w:val="00CD1106"/>
    <w:rsid w:val="00CF4C64"/>
    <w:rsid w:val="00D15822"/>
    <w:rsid w:val="00D33CCA"/>
    <w:rsid w:val="00D75FFD"/>
    <w:rsid w:val="00D85A86"/>
    <w:rsid w:val="00D9270D"/>
    <w:rsid w:val="00DA4248"/>
    <w:rsid w:val="00DB214C"/>
    <w:rsid w:val="00DF6196"/>
    <w:rsid w:val="00E75172"/>
    <w:rsid w:val="00E97BD5"/>
    <w:rsid w:val="00EC6F50"/>
    <w:rsid w:val="00F02721"/>
    <w:rsid w:val="00F11511"/>
    <w:rsid w:val="00F2669A"/>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345FE"/>
    <w:rPr>
      <w:color w:val="808080"/>
    </w:rPr>
  </w:style>
  <w:style w:type="paragraph" w:customStyle="1" w:styleId="351177BAEED04625A529511A49EDFF2A">
    <w:name w:val="351177BAEED04625A529511A49EDFF2A"/>
    <w:rsid w:val="00A00991"/>
    <w:pPr>
      <w:spacing w:line="278" w:lineRule="auto"/>
    </w:pPr>
    <w:rPr>
      <w:kern w:val="2"/>
      <w:sz w:val="24"/>
      <w:szCs w:val="24"/>
      <w14:ligatures w14:val="standardContextual"/>
    </w:rPr>
  </w:style>
  <w:style w:type="paragraph" w:customStyle="1" w:styleId="EBB2CA7DE99C4A4DA6DC55F83235D09E">
    <w:name w:val="EBB2CA7DE99C4A4DA6DC55F83235D09E"/>
    <w:rsid w:val="004345FE"/>
    <w:pPr>
      <w:spacing w:line="278" w:lineRule="auto"/>
    </w:pPr>
    <w:rPr>
      <w:kern w:val="2"/>
      <w:sz w:val="24"/>
      <w:szCs w:val="24"/>
      <w14:ligatures w14:val="standardContextual"/>
    </w:rPr>
  </w:style>
  <w:style w:type="paragraph" w:customStyle="1" w:styleId="3DBAE093D9BC46B39ACF435CF8C33843">
    <w:name w:val="3DBAE093D9BC46B39ACF435CF8C33843"/>
    <w:rsid w:val="004345FE"/>
    <w:pPr>
      <w:spacing w:line="278" w:lineRule="auto"/>
    </w:pPr>
    <w:rPr>
      <w:kern w:val="2"/>
      <w:sz w:val="24"/>
      <w:szCs w:val="24"/>
      <w14:ligatures w14:val="standardContextual"/>
    </w:rPr>
  </w:style>
  <w:style w:type="paragraph" w:customStyle="1" w:styleId="5FA1C924ED4A4FDEA254C826C48408CE">
    <w:name w:val="5FA1C924ED4A4FDEA254C826C48408CE"/>
    <w:rsid w:val="004345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976</Words>
  <Characters>5568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65</cp:revision>
  <cp:lastPrinted>2016-05-30T07:08:00Z</cp:lastPrinted>
  <dcterms:created xsi:type="dcterms:W3CDTF">2025-12-09T08:22:00Z</dcterms:created>
  <dcterms:modified xsi:type="dcterms:W3CDTF">2026-02-27T06:13:00Z</dcterms:modified>
</cp:coreProperties>
</file>