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63B71" w:rsidRPr="00B41ECB" w14:paraId="0C172458" w14:textId="77777777" w:rsidTr="005D197E">
        <w:trPr>
          <w:trHeight w:val="312"/>
        </w:trPr>
        <w:tc>
          <w:tcPr>
            <w:tcW w:w="6506" w:type="dxa"/>
            <w:shd w:val="clear" w:color="auto" w:fill="FFF2CC" w:themeFill="accent4" w:themeFillTint="33"/>
            <w:vAlign w:val="center"/>
          </w:tcPr>
          <w:p w14:paraId="135AFD47" w14:textId="5A02F3A6" w:rsidR="00C63B71" w:rsidRPr="00B41ECB" w:rsidRDefault="00C63B71" w:rsidP="00C63B71">
            <w:pPr>
              <w:jc w:val="center"/>
              <w:rPr>
                <w:rFonts w:ascii="Times New Roman" w:hAnsi="Times New Roman" w:cs="Times New Roman"/>
                <w:b/>
                <w:sz w:val="20"/>
                <w:szCs w:val="20"/>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4B342D1" w14:textId="3B5974BD" w:rsidR="00C63B71" w:rsidRPr="00B41ECB" w:rsidRDefault="00C63B71" w:rsidP="00C63B71">
            <w:pPr>
              <w:jc w:val="center"/>
              <w:rPr>
                <w:rFonts w:ascii="Times New Roman" w:hAnsi="Times New Roman" w:cs="Times New Roman"/>
                <w:b/>
                <w:sz w:val="20"/>
                <w:szCs w:val="20"/>
              </w:rPr>
            </w:pPr>
            <w:r w:rsidRPr="00E131A3">
              <w:rPr>
                <w:rFonts w:ascii="Times New Roman" w:hAnsi="Times New Roman" w:cs="Times New Roman"/>
                <w:b/>
                <w:sz w:val="20"/>
                <w:szCs w:val="20"/>
                <w:lang w:val="en-US"/>
              </w:rPr>
              <w:t>Course Code</w:t>
            </w:r>
          </w:p>
        </w:tc>
      </w:tr>
      <w:tr w:rsidR="002C198E" w:rsidRPr="00B41ECB" w14:paraId="3A0424BA" w14:textId="77777777" w:rsidTr="00FD2C8F">
        <w:trPr>
          <w:trHeight w:val="397"/>
        </w:trPr>
        <w:tc>
          <w:tcPr>
            <w:tcW w:w="6506" w:type="dxa"/>
            <w:vAlign w:val="center"/>
          </w:tcPr>
          <w:p w14:paraId="6EDA0454" w14:textId="396224CE" w:rsidR="002C198E" w:rsidRPr="0009354E" w:rsidRDefault="002C198E" w:rsidP="002C198E">
            <w:pPr>
              <w:rPr>
                <w:rFonts w:ascii="Times New Roman" w:hAnsi="Times New Roman" w:cs="Times New Roman"/>
                <w:sz w:val="20"/>
                <w:szCs w:val="20"/>
              </w:rPr>
            </w:pPr>
            <w:r>
              <w:rPr>
                <w:rFonts w:ascii="Times New Roman" w:hAnsi="Times New Roman" w:cs="Times New Roman"/>
                <w:sz w:val="20"/>
                <w:szCs w:val="20"/>
                <w:lang w:val="en-US"/>
              </w:rPr>
              <w:t>Engineering Thermodynamics</w:t>
            </w:r>
            <w:r w:rsidR="00293BCD">
              <w:rPr>
                <w:rFonts w:ascii="Times New Roman" w:hAnsi="Times New Roman" w:cs="Times New Roman"/>
                <w:sz w:val="20"/>
                <w:szCs w:val="20"/>
                <w:lang w:val="en-US"/>
              </w:rPr>
              <w:t xml:space="preserve"> </w:t>
            </w:r>
            <w:r>
              <w:rPr>
                <w:rFonts w:ascii="Times New Roman" w:hAnsi="Times New Roman" w:cs="Times New Roman"/>
                <w:sz w:val="20"/>
                <w:szCs w:val="20"/>
                <w:lang w:val="en-US"/>
              </w:rPr>
              <w:t>I</w:t>
            </w:r>
            <w:r w:rsidR="001F436C">
              <w:rPr>
                <w:rFonts w:ascii="Times New Roman" w:hAnsi="Times New Roman" w:cs="Times New Roman"/>
                <w:sz w:val="20"/>
                <w:szCs w:val="20"/>
                <w:lang w:val="en-US"/>
              </w:rPr>
              <w:t>I</w:t>
            </w:r>
          </w:p>
        </w:tc>
        <w:tc>
          <w:tcPr>
            <w:tcW w:w="3118" w:type="dxa"/>
            <w:vAlign w:val="center"/>
          </w:tcPr>
          <w:p w14:paraId="3CE50BD8" w14:textId="68E6A81C" w:rsidR="002C198E" w:rsidRPr="0009354E" w:rsidRDefault="001F436C" w:rsidP="002C198E">
            <w:pPr>
              <w:jc w:val="center"/>
              <w:rPr>
                <w:rFonts w:ascii="Times New Roman" w:hAnsi="Times New Roman" w:cs="Times New Roman"/>
                <w:sz w:val="20"/>
                <w:szCs w:val="20"/>
              </w:rPr>
            </w:pPr>
            <w:r w:rsidRPr="0012310D">
              <w:rPr>
                <w:rFonts w:ascii="Times New Roman" w:hAnsi="Times New Roman" w:cs="Times New Roman"/>
                <w:sz w:val="20"/>
                <w:szCs w:val="20"/>
              </w:rPr>
              <w:t>151815359</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AB73BE" w:rsidRPr="00B41ECB" w14:paraId="2F825C58" w14:textId="77777777" w:rsidTr="00187A35">
        <w:trPr>
          <w:trHeight w:val="312"/>
        </w:trPr>
        <w:tc>
          <w:tcPr>
            <w:tcW w:w="1928" w:type="dxa"/>
            <w:vMerge w:val="restart"/>
            <w:shd w:val="clear" w:color="auto" w:fill="FFF2CC" w:themeFill="accent4" w:themeFillTint="33"/>
            <w:vAlign w:val="center"/>
          </w:tcPr>
          <w:p w14:paraId="7AB3B803" w14:textId="3D9C9C8F"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BA755DB" w14:textId="6E73F343"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3D959BAF" w14:textId="7C286D5D"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ECTS</w:t>
            </w:r>
          </w:p>
        </w:tc>
      </w:tr>
      <w:tr w:rsidR="00AB73BE"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AB73BE" w:rsidRPr="00B41ECB" w:rsidRDefault="00AB73BE" w:rsidP="00AB73B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6BB51766"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AD4973F" w14:textId="106F0B8E" w:rsidR="00AB73BE" w:rsidRPr="00B41ECB" w:rsidRDefault="00AB73BE" w:rsidP="00AB73BE">
            <w:pPr>
              <w:jc w:val="center"/>
              <w:rPr>
                <w:rFonts w:ascii="Times New Roman" w:hAnsi="Times New Roman" w:cs="Times New Roman"/>
                <w:b/>
                <w:sz w:val="20"/>
                <w:szCs w:val="20"/>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8BB285A" w14:textId="77777777" w:rsidR="00AB73BE" w:rsidRPr="00B41ECB" w:rsidRDefault="00AB73BE" w:rsidP="00AB73BE">
            <w:pPr>
              <w:jc w:val="center"/>
              <w:rPr>
                <w:rFonts w:ascii="Times New Roman" w:hAnsi="Times New Roman" w:cs="Times New Roman"/>
                <w:b/>
                <w:sz w:val="20"/>
                <w:szCs w:val="20"/>
              </w:rPr>
            </w:pPr>
          </w:p>
        </w:tc>
      </w:tr>
      <w:tr w:rsidR="001F436C" w:rsidRPr="00B41ECB" w14:paraId="56DAA6A3" w14:textId="77777777" w:rsidTr="0023452E">
        <w:trPr>
          <w:trHeight w:val="397"/>
        </w:trPr>
        <w:tc>
          <w:tcPr>
            <w:tcW w:w="1928" w:type="dxa"/>
            <w:vAlign w:val="center"/>
          </w:tcPr>
          <w:p w14:paraId="68BF3445" w14:textId="5C1A550B" w:rsidR="001F436C" w:rsidRPr="00B41ECB" w:rsidRDefault="001F436C" w:rsidP="001F436C">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0A452D7C" w14:textId="46E6134E" w:rsidR="001F436C" w:rsidRPr="00E1362B" w:rsidRDefault="001F436C" w:rsidP="001F436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4B539AF3" w:rsidR="001F436C" w:rsidRPr="00E1362B" w:rsidRDefault="001F436C" w:rsidP="001F436C">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10F19CBA" w:rsidR="001F436C" w:rsidRPr="00B41ECB" w:rsidRDefault="001F436C" w:rsidP="001F436C">
            <w:pPr>
              <w:jc w:val="center"/>
              <w:rPr>
                <w:rFonts w:ascii="Times New Roman" w:hAnsi="Times New Roman" w:cs="Times New Roman"/>
                <w:sz w:val="20"/>
                <w:szCs w:val="20"/>
              </w:rPr>
            </w:pPr>
            <w:r>
              <w:rPr>
                <w:rFonts w:ascii="Times New Roman" w:hAnsi="Times New Roman" w:cs="Times New Roman"/>
                <w:sz w:val="20"/>
                <w:szCs w:val="20"/>
              </w:rPr>
              <w:t>6</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3ABB24B0" w:rsidR="00DD0461" w:rsidRPr="00B41ECB" w:rsidRDefault="00AE2806" w:rsidP="001640FA">
            <w:pPr>
              <w:jc w:val="center"/>
              <w:rPr>
                <w:rFonts w:ascii="Times New Roman" w:hAnsi="Times New Roman" w:cs="Times New Roman"/>
                <w:b/>
                <w:sz w:val="20"/>
                <w:szCs w:val="20"/>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E2806" w:rsidRPr="00B41ECB" w14:paraId="014826F5" w14:textId="77777777" w:rsidTr="005D197E">
        <w:tc>
          <w:tcPr>
            <w:tcW w:w="1924" w:type="dxa"/>
            <w:shd w:val="clear" w:color="auto" w:fill="FFF2CC" w:themeFill="accent4" w:themeFillTint="33"/>
            <w:vAlign w:val="center"/>
          </w:tcPr>
          <w:p w14:paraId="4B240B4A" w14:textId="297E04AF"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0D1F7E4" w14:textId="5AE98300"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21FAFC8" w14:textId="5F63E881"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4A77036" w14:textId="7CBEC50D"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6889851" w14:textId="69CCE366"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Social</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498A6E4" w:rsidR="0075594A" w:rsidRPr="00996230" w:rsidRDefault="00CB1DD0" w:rsidP="0075594A">
            <w:pPr>
              <w:jc w:val="center"/>
              <w:rPr>
                <w:rFonts w:ascii="Times New Roman" w:hAnsi="Times New Roman" w:cs="Times New Roman"/>
                <w:sz w:val="20"/>
                <w:szCs w:val="20"/>
              </w:rPr>
            </w:pPr>
            <w:r>
              <w:rPr>
                <w:rFonts w:ascii="Times New Roman" w:hAnsi="Times New Roman" w:cs="Times New Roman"/>
                <w:sz w:val="20"/>
                <w:szCs w:val="20"/>
                <w:lang w:val="en-US"/>
              </w:rPr>
              <w:t>6</w:t>
            </w:r>
          </w:p>
        </w:tc>
        <w:tc>
          <w:tcPr>
            <w:tcW w:w="1925" w:type="dxa"/>
            <w:vAlign w:val="center"/>
          </w:tcPr>
          <w:p w14:paraId="674F9AA9" w14:textId="1F47657A"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63299" w:rsidRPr="00B41ECB" w14:paraId="1C97D48D" w14:textId="77777777" w:rsidTr="005D197E">
        <w:trPr>
          <w:trHeight w:val="312"/>
        </w:trPr>
        <w:tc>
          <w:tcPr>
            <w:tcW w:w="3208" w:type="dxa"/>
            <w:shd w:val="clear" w:color="auto" w:fill="FFF2CC" w:themeFill="accent4" w:themeFillTint="33"/>
            <w:vAlign w:val="center"/>
          </w:tcPr>
          <w:p w14:paraId="6BA98FE1" w14:textId="2CEF43FE" w:rsidR="00663299" w:rsidRPr="00B41ECB" w:rsidRDefault="00663299" w:rsidP="00663299">
            <w:pPr>
              <w:jc w:val="center"/>
              <w:rPr>
                <w:rFonts w:ascii="Times New Roman" w:hAnsi="Times New Roman" w:cs="Times New Roman"/>
                <w:b/>
                <w:sz w:val="20"/>
                <w:szCs w:val="20"/>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63018FD1" w14:textId="72294387" w:rsidR="00663299" w:rsidRPr="00B41ECB" w:rsidRDefault="00663299" w:rsidP="00663299">
            <w:pPr>
              <w:jc w:val="center"/>
              <w:rPr>
                <w:rFonts w:ascii="Times New Roman" w:hAnsi="Times New Roman" w:cs="Times New Roman"/>
                <w:b/>
                <w:sz w:val="20"/>
                <w:szCs w:val="20"/>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F7201D" w14:textId="77FE6CB4" w:rsidR="00663299" w:rsidRPr="00B41ECB" w:rsidRDefault="00663299" w:rsidP="00663299">
            <w:pPr>
              <w:jc w:val="center"/>
              <w:rPr>
                <w:rFonts w:ascii="Times New Roman" w:hAnsi="Times New Roman" w:cs="Times New Roman"/>
                <w:b/>
                <w:sz w:val="20"/>
                <w:szCs w:val="20"/>
              </w:rPr>
            </w:pPr>
            <w:r>
              <w:rPr>
                <w:rFonts w:ascii="Times New Roman" w:hAnsi="Times New Roman" w:cs="Times New Roman"/>
                <w:b/>
                <w:sz w:val="20"/>
                <w:szCs w:val="20"/>
                <w:lang w:val="en-US"/>
              </w:rPr>
              <w:t>Course Type</w:t>
            </w:r>
          </w:p>
        </w:tc>
      </w:tr>
      <w:tr w:rsidR="00663299" w:rsidRPr="00B41ECB" w14:paraId="4A2414C6" w14:textId="77777777" w:rsidTr="00FD2C8F">
        <w:trPr>
          <w:trHeight w:val="397"/>
        </w:trPr>
        <w:sdt>
          <w:sdtPr>
            <w:rPr>
              <w:rFonts w:ascii="Times New Roman" w:hAnsi="Times New Roman" w:cs="Times New Roman"/>
              <w:sz w:val="20"/>
              <w:szCs w:val="20"/>
              <w:lang w:val="en-US"/>
            </w:rPr>
            <w:id w:val="429013212"/>
            <w:placeholder>
              <w:docPart w:val="AA16184D2D9A48A5A45E9049922E8C20"/>
            </w:placeholder>
            <w:comboBox>
              <w:listItem w:displayText="Turkish" w:value="Turkish"/>
              <w:listItem w:displayText="English" w:value="English"/>
            </w:comboBox>
          </w:sdtPr>
          <w:sdtContent>
            <w:tc>
              <w:tcPr>
                <w:tcW w:w="3208" w:type="dxa"/>
                <w:vAlign w:val="center"/>
              </w:tcPr>
              <w:p w14:paraId="07C1DACD" w14:textId="07070697" w:rsidR="00663299" w:rsidRPr="00B41ECB" w:rsidRDefault="00663299" w:rsidP="00663299">
                <w:pPr>
                  <w:jc w:val="center"/>
                  <w:rPr>
                    <w:rFonts w:ascii="Times New Roman" w:hAnsi="Times New Roman" w:cs="Times New Roman"/>
                    <w:sz w:val="20"/>
                    <w:szCs w:val="20"/>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91EAFED315D743AF887F29B4C718DEBC"/>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32F39914" w14:textId="5E7719FC" w:rsidR="00663299" w:rsidRPr="00B41ECB" w:rsidRDefault="00663299" w:rsidP="00663299">
                <w:pPr>
                  <w:jc w:val="center"/>
                  <w:rPr>
                    <w:rFonts w:ascii="Times New Roman" w:hAnsi="Times New Roman" w:cs="Times New Roman"/>
                    <w:sz w:val="20"/>
                    <w:szCs w:val="20"/>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8FC7D243EC4D424D972F780C7FEB51B9"/>
            </w:placeholder>
            <w:comboBox>
              <w:listItem w:displayText="Compulsory" w:value="Compulsory"/>
              <w:listItem w:displayText="Elective" w:value="Elective"/>
            </w:comboBox>
          </w:sdtPr>
          <w:sdtContent>
            <w:tc>
              <w:tcPr>
                <w:tcW w:w="3208" w:type="dxa"/>
                <w:vAlign w:val="center"/>
              </w:tcPr>
              <w:p w14:paraId="46446D5B" w14:textId="6676C046" w:rsidR="00663299" w:rsidRPr="00B41ECB" w:rsidRDefault="00663299" w:rsidP="00663299">
                <w:pPr>
                  <w:jc w:val="center"/>
                  <w:rPr>
                    <w:rFonts w:ascii="Times New Roman" w:hAnsi="Times New Roman" w:cs="Times New Roman"/>
                    <w:sz w:val="20"/>
                    <w:szCs w:val="20"/>
                  </w:rPr>
                </w:pPr>
                <w:r w:rsidRPr="00722C38">
                  <w:rPr>
                    <w:rFonts w:ascii="Times New Roman" w:hAnsi="Times New Roman" w:cs="Times New Roman"/>
                    <w:sz w:val="20"/>
                    <w:szCs w:val="20"/>
                    <w:lang w:val="en-US"/>
                  </w:rPr>
                  <w:t>Compulsory</w:t>
                </w:r>
              </w:p>
            </w:tc>
          </w:sdtContent>
        </w:sdt>
      </w:tr>
    </w:tbl>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2E0F" w:rsidRPr="00B41ECB" w14:paraId="0B2F3757" w14:textId="77777777" w:rsidTr="00AD2E0F">
        <w:trPr>
          <w:trHeight w:val="421"/>
        </w:trPr>
        <w:tc>
          <w:tcPr>
            <w:tcW w:w="2112" w:type="dxa"/>
            <w:shd w:val="clear" w:color="auto" w:fill="FFF2CC" w:themeFill="accent4" w:themeFillTint="33"/>
            <w:vAlign w:val="center"/>
          </w:tcPr>
          <w:p w14:paraId="7987BDBE" w14:textId="5D73005C" w:rsidR="00AD2E0F" w:rsidRPr="00B41ECB" w:rsidRDefault="00AD2E0F" w:rsidP="00AD2E0F">
            <w:pPr>
              <w:rPr>
                <w:rFonts w:ascii="Times New Roman" w:hAnsi="Times New Roman" w:cs="Times New Roman"/>
                <w:b/>
                <w:sz w:val="20"/>
                <w:szCs w:val="20"/>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ED1AF1" w14:textId="37CF382A" w:rsidR="00AD2E0F" w:rsidRPr="00B41ECB" w:rsidRDefault="00AD2E0F" w:rsidP="00AD2E0F">
            <w:pPr>
              <w:rPr>
                <w:rFonts w:ascii="Times New Roman" w:hAnsi="Times New Roman" w:cs="Times New Roman"/>
                <w:sz w:val="20"/>
                <w:szCs w:val="20"/>
              </w:rPr>
            </w:pPr>
            <w:r>
              <w:rPr>
                <w:rFonts w:ascii="Times New Roman" w:hAnsi="Times New Roman" w:cs="Times New Roman"/>
                <w:sz w:val="20"/>
                <w:szCs w:val="20"/>
              </w:rPr>
              <w:t>-</w:t>
            </w:r>
          </w:p>
        </w:tc>
      </w:tr>
      <w:tr w:rsidR="00B7267A" w:rsidRPr="00B41ECB" w14:paraId="0ABB231C" w14:textId="77777777" w:rsidTr="00AD2E0F">
        <w:trPr>
          <w:trHeight w:val="1012"/>
        </w:trPr>
        <w:tc>
          <w:tcPr>
            <w:tcW w:w="2112" w:type="dxa"/>
            <w:shd w:val="clear" w:color="auto" w:fill="FFF2CC" w:themeFill="accent4" w:themeFillTint="33"/>
            <w:vAlign w:val="center"/>
          </w:tcPr>
          <w:p w14:paraId="44A94EB8" w14:textId="1FE1BDA3" w:rsidR="00B7267A" w:rsidRPr="00B41ECB" w:rsidRDefault="00B7267A" w:rsidP="00B7267A">
            <w:pPr>
              <w:rPr>
                <w:rFonts w:ascii="Times New Roman" w:hAnsi="Times New Roman" w:cs="Times New Roman"/>
                <w:b/>
                <w:sz w:val="20"/>
                <w:szCs w:val="20"/>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4BCD16C" w14:textId="26EF06CE" w:rsidR="00B7267A" w:rsidRPr="00DB0220" w:rsidRDefault="00B7267A" w:rsidP="00B7267A">
            <w:pPr>
              <w:jc w:val="both"/>
              <w:rPr>
                <w:rFonts w:ascii="Times New Roman" w:hAnsi="Times New Roman" w:cs="Times New Roman"/>
                <w:sz w:val="20"/>
                <w:szCs w:val="20"/>
              </w:rPr>
            </w:pPr>
            <w:r w:rsidRPr="00625F1D">
              <w:rPr>
                <w:rFonts w:ascii="Times New Roman" w:hAnsi="Times New Roman" w:cs="Times New Roman"/>
                <w:sz w:val="20"/>
                <w:szCs w:val="20"/>
                <w:lang w:val="en-US"/>
              </w:rPr>
              <w:t>The aim of this course is to teach</w:t>
            </w:r>
            <w:r>
              <w:rPr>
                <w:rFonts w:ascii="Times New Roman" w:hAnsi="Times New Roman" w:cs="Times New Roman"/>
                <w:sz w:val="20"/>
                <w:szCs w:val="20"/>
                <w:lang w:val="en-US"/>
              </w:rPr>
              <w:t xml:space="preserve"> the basic application areas of </w:t>
            </w:r>
            <w:r w:rsidRPr="00625F1D">
              <w:rPr>
                <w:rFonts w:ascii="Times New Roman" w:hAnsi="Times New Roman" w:cs="Times New Roman"/>
                <w:sz w:val="20"/>
                <w:szCs w:val="20"/>
                <w:lang w:val="en-US"/>
              </w:rPr>
              <w:t>thermodynamics and to apply the principles of thermodynamics to relat</w:t>
            </w:r>
            <w:r>
              <w:rPr>
                <w:rFonts w:ascii="Times New Roman" w:hAnsi="Times New Roman" w:cs="Times New Roman"/>
                <w:sz w:val="20"/>
                <w:szCs w:val="20"/>
                <w:lang w:val="en-US"/>
              </w:rPr>
              <w:t xml:space="preserve">ed </w:t>
            </w:r>
            <w:r w:rsidRPr="00625F1D">
              <w:rPr>
                <w:rFonts w:ascii="Times New Roman" w:hAnsi="Times New Roman" w:cs="Times New Roman"/>
                <w:sz w:val="20"/>
                <w:szCs w:val="20"/>
                <w:lang w:val="en-US"/>
              </w:rPr>
              <w:t>engineering systems</w:t>
            </w:r>
          </w:p>
        </w:tc>
      </w:tr>
      <w:tr w:rsidR="00B7267A" w:rsidRPr="00B41ECB" w14:paraId="0FE42BD6" w14:textId="77777777" w:rsidTr="00AD2E0F">
        <w:trPr>
          <w:trHeight w:val="984"/>
        </w:trPr>
        <w:tc>
          <w:tcPr>
            <w:tcW w:w="2112" w:type="dxa"/>
            <w:shd w:val="clear" w:color="auto" w:fill="FFF2CC" w:themeFill="accent4" w:themeFillTint="33"/>
            <w:vAlign w:val="center"/>
          </w:tcPr>
          <w:p w14:paraId="11ECAA8D" w14:textId="3234E57D" w:rsidR="00B7267A" w:rsidRPr="00B41ECB" w:rsidRDefault="00B7267A" w:rsidP="00B7267A">
            <w:pPr>
              <w:rPr>
                <w:rFonts w:ascii="Times New Roman" w:hAnsi="Times New Roman" w:cs="Times New Roman"/>
                <w:b/>
                <w:sz w:val="20"/>
                <w:szCs w:val="20"/>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42221DD" w14:textId="77777777" w:rsidR="00B7267A" w:rsidRDefault="00B7267A" w:rsidP="00B7267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Makes availability analysis. </w:t>
            </w:r>
            <w:r w:rsidRPr="00625F1D">
              <w:rPr>
                <w:rFonts w:ascii="Times New Roman" w:hAnsi="Times New Roman" w:cs="Times New Roman"/>
                <w:sz w:val="20"/>
                <w:szCs w:val="20"/>
                <w:lang w:val="en-US"/>
              </w:rPr>
              <w:t>2. Analyzes steam power cycles</w:t>
            </w:r>
            <w:r>
              <w:rPr>
                <w:rFonts w:ascii="Times New Roman" w:hAnsi="Times New Roman" w:cs="Times New Roman"/>
                <w:sz w:val="20"/>
                <w:szCs w:val="20"/>
                <w:lang w:val="en-US"/>
              </w:rPr>
              <w:t xml:space="preserve">. </w:t>
            </w:r>
          </w:p>
          <w:p w14:paraId="31DC8ED6" w14:textId="77777777" w:rsidR="00B7267A" w:rsidRDefault="00B7267A" w:rsidP="00B7267A">
            <w:pPr>
              <w:jc w:val="both"/>
              <w:rPr>
                <w:rFonts w:ascii="Times New Roman" w:hAnsi="Times New Roman" w:cs="Times New Roman"/>
                <w:sz w:val="20"/>
                <w:szCs w:val="20"/>
                <w:lang w:val="en-US"/>
              </w:rPr>
            </w:pPr>
            <w:r w:rsidRPr="00625F1D">
              <w:rPr>
                <w:rFonts w:ascii="Times New Roman" w:hAnsi="Times New Roman" w:cs="Times New Roman"/>
                <w:sz w:val="20"/>
                <w:szCs w:val="20"/>
                <w:lang w:val="en-US"/>
              </w:rPr>
              <w:t>3. Compreh</w:t>
            </w:r>
            <w:r>
              <w:rPr>
                <w:rFonts w:ascii="Times New Roman" w:hAnsi="Times New Roman" w:cs="Times New Roman"/>
                <w:sz w:val="20"/>
                <w:szCs w:val="20"/>
                <w:lang w:val="en-US"/>
              </w:rPr>
              <w:t xml:space="preserve">ends heat and power production. </w:t>
            </w:r>
            <w:r w:rsidRPr="00625F1D">
              <w:rPr>
                <w:rFonts w:ascii="Times New Roman" w:hAnsi="Times New Roman" w:cs="Times New Roman"/>
                <w:sz w:val="20"/>
                <w:szCs w:val="20"/>
                <w:lang w:val="en-US"/>
              </w:rPr>
              <w:t>4. A</w:t>
            </w:r>
            <w:r>
              <w:rPr>
                <w:rFonts w:ascii="Times New Roman" w:hAnsi="Times New Roman" w:cs="Times New Roman"/>
                <w:sz w:val="20"/>
                <w:szCs w:val="20"/>
                <w:lang w:val="en-US"/>
              </w:rPr>
              <w:t xml:space="preserve">nalyzes gas-steam power cycles. </w:t>
            </w:r>
          </w:p>
          <w:p w14:paraId="0FD6FFA5" w14:textId="77777777" w:rsidR="00B7267A" w:rsidRDefault="00B7267A" w:rsidP="00B7267A">
            <w:pPr>
              <w:jc w:val="both"/>
              <w:rPr>
                <w:rFonts w:ascii="Times New Roman" w:hAnsi="Times New Roman" w:cs="Times New Roman"/>
                <w:sz w:val="20"/>
                <w:szCs w:val="20"/>
                <w:lang w:val="en-US"/>
              </w:rPr>
            </w:pPr>
            <w:r w:rsidRPr="00625F1D">
              <w:rPr>
                <w:rFonts w:ascii="Times New Roman" w:hAnsi="Times New Roman" w:cs="Times New Roman"/>
                <w:sz w:val="20"/>
                <w:szCs w:val="20"/>
                <w:lang w:val="en-US"/>
              </w:rPr>
              <w:t xml:space="preserve">5. Knows and calculates refrigeration </w:t>
            </w:r>
            <w:r>
              <w:rPr>
                <w:rFonts w:ascii="Times New Roman" w:hAnsi="Times New Roman" w:cs="Times New Roman"/>
                <w:sz w:val="20"/>
                <w:szCs w:val="20"/>
                <w:lang w:val="en-US"/>
              </w:rPr>
              <w:t xml:space="preserve">cycles, refrigeration systems. </w:t>
            </w:r>
          </w:p>
          <w:p w14:paraId="24C76115" w14:textId="756070DF" w:rsidR="00B7267A" w:rsidRPr="000862BA" w:rsidRDefault="00B7267A" w:rsidP="00B7267A">
            <w:pPr>
              <w:jc w:val="both"/>
              <w:rPr>
                <w:rFonts w:ascii="Times New Roman" w:hAnsi="Times New Roman" w:cs="Times New Roman"/>
                <w:sz w:val="20"/>
                <w:szCs w:val="20"/>
              </w:rPr>
            </w:pPr>
            <w:r w:rsidRPr="00625F1D">
              <w:rPr>
                <w:rFonts w:ascii="Times New Roman" w:hAnsi="Times New Roman" w:cs="Times New Roman"/>
                <w:sz w:val="20"/>
                <w:szCs w:val="20"/>
                <w:lang w:val="en-US"/>
              </w:rPr>
              <w:t>6. Analyzes the air conditioning systems</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AD2E0F" w:rsidRPr="00B41ECB" w14:paraId="7897CDAC" w14:textId="77777777" w:rsidTr="00846BF8">
        <w:trPr>
          <w:trHeight w:val="312"/>
        </w:trPr>
        <w:tc>
          <w:tcPr>
            <w:tcW w:w="4684" w:type="dxa"/>
            <w:gridSpan w:val="2"/>
            <w:tcBorders>
              <w:top w:val="single" w:sz="12" w:space="0" w:color="auto"/>
              <w:bottom w:val="single" w:sz="4" w:space="0" w:color="auto"/>
            </w:tcBorders>
            <w:shd w:val="clear" w:color="auto" w:fill="FFF2CC" w:themeFill="accent4" w:themeFillTint="33"/>
            <w:vAlign w:val="center"/>
          </w:tcPr>
          <w:p w14:paraId="2524CB5E" w14:textId="5572D8ED"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Learning Outcomes of the Course</w:t>
            </w:r>
          </w:p>
        </w:tc>
        <w:tc>
          <w:tcPr>
            <w:tcW w:w="1345" w:type="dxa"/>
            <w:tcBorders>
              <w:top w:val="single" w:sz="12" w:space="0" w:color="auto"/>
              <w:bottom w:val="single" w:sz="4" w:space="0" w:color="auto"/>
            </w:tcBorders>
            <w:shd w:val="clear" w:color="auto" w:fill="FFF2CC" w:themeFill="accent4" w:themeFillTint="33"/>
            <w:vAlign w:val="center"/>
          </w:tcPr>
          <w:p w14:paraId="0F9A9CEF" w14:textId="33EED5F2"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 xml:space="preserve">Contributed PO(s) </w:t>
            </w:r>
          </w:p>
        </w:tc>
        <w:tc>
          <w:tcPr>
            <w:tcW w:w="2014" w:type="dxa"/>
            <w:tcBorders>
              <w:top w:val="single" w:sz="12" w:space="0" w:color="auto"/>
              <w:bottom w:val="single" w:sz="4" w:space="0" w:color="auto"/>
            </w:tcBorders>
            <w:shd w:val="clear" w:color="auto" w:fill="FFF2CC" w:themeFill="accent4" w:themeFillTint="33"/>
            <w:vAlign w:val="center"/>
          </w:tcPr>
          <w:p w14:paraId="398330C0" w14:textId="47E52883"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Teaching Methods *</w:t>
            </w:r>
          </w:p>
        </w:tc>
        <w:tc>
          <w:tcPr>
            <w:tcW w:w="1581" w:type="dxa"/>
            <w:tcBorders>
              <w:top w:val="single" w:sz="12" w:space="0" w:color="auto"/>
              <w:bottom w:val="single" w:sz="4" w:space="0" w:color="auto"/>
            </w:tcBorders>
            <w:shd w:val="clear" w:color="auto" w:fill="FFF2CC" w:themeFill="accent4" w:themeFillTint="33"/>
            <w:vAlign w:val="center"/>
          </w:tcPr>
          <w:p w14:paraId="78F20ADE" w14:textId="44804387"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Measuring Methods **</w:t>
            </w:r>
          </w:p>
        </w:tc>
      </w:tr>
      <w:tr w:rsidR="00272EC5" w:rsidRPr="00B41ECB" w14:paraId="3ADC33E1"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72EC5" w:rsidRPr="00B41ECB" w:rsidRDefault="00272EC5" w:rsidP="00272EC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nil"/>
              <w:bottom w:val="single" w:sz="4" w:space="0" w:color="auto"/>
            </w:tcBorders>
            <w:shd w:val="clear" w:color="auto" w:fill="FFFFFF" w:themeFill="background1"/>
            <w:vAlign w:val="center"/>
          </w:tcPr>
          <w:p w14:paraId="6CC5A4B8" w14:textId="6ECD0AAF" w:rsidR="00272EC5" w:rsidRPr="00AC05F9" w:rsidRDefault="00E70045" w:rsidP="00272EC5">
            <w:pPr>
              <w:shd w:val="clear" w:color="auto" w:fill="FFFFFF"/>
              <w:jc w:val="both"/>
              <w:textAlignment w:val="baseline"/>
              <w:rPr>
                <w:rFonts w:ascii="Times New Roman" w:eastAsia="Times New Roman" w:hAnsi="Times New Roman" w:cs="Times New Roman"/>
                <w:color w:val="000000" w:themeColor="text1"/>
                <w:sz w:val="20"/>
                <w:szCs w:val="20"/>
                <w:lang w:val="en-US" w:eastAsia="tr-TR"/>
              </w:rPr>
            </w:pPr>
            <w:r w:rsidRPr="00E70045">
              <w:rPr>
                <w:rFonts w:ascii="Times New Roman" w:eastAsia="Times New Roman" w:hAnsi="Times New Roman" w:cs="Times New Roman"/>
                <w:color w:val="000000" w:themeColor="text1"/>
                <w:sz w:val="20"/>
                <w:szCs w:val="20"/>
                <w:lang w:val="en-US" w:eastAsia="tr-TR"/>
              </w:rPr>
              <w:t>Calculates availability and second law efficiency for engineering systems, analyzes thermodynamic cycles.</w:t>
            </w:r>
          </w:p>
        </w:tc>
        <w:tc>
          <w:tcPr>
            <w:tcW w:w="1345" w:type="dxa"/>
            <w:tcBorders>
              <w:top w:val="single" w:sz="4" w:space="0" w:color="auto"/>
              <w:left w:val="nil"/>
              <w:bottom w:val="single" w:sz="4" w:space="0" w:color="auto"/>
            </w:tcBorders>
            <w:shd w:val="clear" w:color="auto" w:fill="FFFFFF" w:themeFill="background1"/>
            <w:vAlign w:val="center"/>
          </w:tcPr>
          <w:p w14:paraId="754D1390" w14:textId="4459F74A" w:rsidR="00272EC5" w:rsidRPr="005D197E" w:rsidRDefault="006E1619" w:rsidP="00272EC5">
            <w:pPr>
              <w:jc w:val="center"/>
              <w:rPr>
                <w:rFonts w:ascii="Times New Roman" w:hAnsi="Times New Roman" w:cs="Times New Roman"/>
                <w:sz w:val="20"/>
                <w:szCs w:val="20"/>
              </w:rPr>
            </w:pPr>
            <w:r>
              <w:rPr>
                <w:rFonts w:ascii="Times New Roman" w:hAnsi="Times New Roman" w:cs="Times New Roman"/>
                <w:sz w:val="20"/>
                <w:szCs w:val="20"/>
              </w:rPr>
              <w:t>PO1</w:t>
            </w:r>
          </w:p>
        </w:tc>
        <w:tc>
          <w:tcPr>
            <w:tcW w:w="2014" w:type="dxa"/>
            <w:tcBorders>
              <w:top w:val="single" w:sz="4" w:space="0" w:color="auto"/>
              <w:bottom w:val="single" w:sz="4" w:space="0" w:color="auto"/>
            </w:tcBorders>
            <w:shd w:val="clear" w:color="auto" w:fill="FFFFFF" w:themeFill="background1"/>
            <w:vAlign w:val="center"/>
          </w:tcPr>
          <w:p w14:paraId="28F46ABC" w14:textId="07598B51" w:rsidR="00272EC5" w:rsidRPr="005D197E" w:rsidRDefault="00272EC5" w:rsidP="00272EC5">
            <w:pPr>
              <w:jc w:val="center"/>
              <w:rPr>
                <w:rFonts w:ascii="Times New Roman" w:hAnsi="Times New Roman" w:cs="Times New Roman"/>
                <w:sz w:val="20"/>
                <w:szCs w:val="20"/>
              </w:rPr>
            </w:pPr>
            <w:r w:rsidRPr="0015285A">
              <w:rPr>
                <w:rFonts w:ascii="Times New Roman" w:hAnsi="Times New Roman" w:cs="Times New Roman"/>
                <w:sz w:val="20"/>
                <w:szCs w:val="20"/>
              </w:rPr>
              <w:t>1, 2, 5, 10, 11</w:t>
            </w:r>
            <w:r>
              <w:rPr>
                <w:rFonts w:ascii="Times New Roman" w:hAnsi="Times New Roman" w:cs="Times New Roman"/>
                <w:sz w:val="20"/>
                <w:szCs w:val="20"/>
              </w:rPr>
              <w:t>, 12</w:t>
            </w:r>
          </w:p>
        </w:tc>
        <w:tc>
          <w:tcPr>
            <w:tcW w:w="1581" w:type="dxa"/>
            <w:tcBorders>
              <w:top w:val="single" w:sz="4" w:space="0" w:color="auto"/>
              <w:bottom w:val="single" w:sz="4" w:space="0" w:color="auto"/>
            </w:tcBorders>
            <w:shd w:val="clear" w:color="auto" w:fill="FFFFFF" w:themeFill="background1"/>
            <w:vAlign w:val="center"/>
          </w:tcPr>
          <w:p w14:paraId="43AF65AB" w14:textId="11424499" w:rsidR="00272EC5" w:rsidRPr="005D197E" w:rsidRDefault="00272EC5" w:rsidP="00272EC5">
            <w:pPr>
              <w:jc w:val="center"/>
              <w:rPr>
                <w:rFonts w:ascii="Times New Roman" w:hAnsi="Times New Roman" w:cs="Times New Roman"/>
                <w:sz w:val="20"/>
                <w:szCs w:val="20"/>
              </w:rPr>
            </w:pPr>
            <w:r>
              <w:rPr>
                <w:rFonts w:ascii="Times New Roman" w:hAnsi="Times New Roman" w:cs="Times New Roman"/>
                <w:sz w:val="20"/>
                <w:szCs w:val="20"/>
              </w:rPr>
              <w:t>A, D</w:t>
            </w:r>
          </w:p>
        </w:tc>
      </w:tr>
      <w:tr w:rsidR="00272EC5" w:rsidRPr="00B41ECB" w14:paraId="5EB42C64"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272EC5" w:rsidRPr="00B41ECB" w:rsidRDefault="00272EC5" w:rsidP="00272EC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single" w:sz="4" w:space="0" w:color="auto"/>
              <w:left w:val="nil"/>
              <w:bottom w:val="single" w:sz="4" w:space="0" w:color="auto"/>
            </w:tcBorders>
            <w:shd w:val="clear" w:color="auto" w:fill="FFFFFF" w:themeFill="background1"/>
            <w:vAlign w:val="center"/>
          </w:tcPr>
          <w:p w14:paraId="36AF1F03" w14:textId="46DD4AAA" w:rsidR="00272EC5" w:rsidRPr="00AC05F9" w:rsidRDefault="00E70045" w:rsidP="00272EC5">
            <w:pPr>
              <w:rPr>
                <w:rFonts w:ascii="Times New Roman" w:hAnsi="Times New Roman" w:cs="Times New Roman"/>
                <w:sz w:val="20"/>
                <w:szCs w:val="20"/>
                <w:lang w:val="en-US"/>
              </w:rPr>
            </w:pPr>
            <w:r w:rsidRPr="00E70045">
              <w:rPr>
                <w:rFonts w:ascii="Times New Roman" w:hAnsi="Times New Roman" w:cs="Times New Roman"/>
                <w:sz w:val="20"/>
                <w:szCs w:val="20"/>
                <w:lang w:val="en-US"/>
              </w:rPr>
              <w:t>Understands and analyzes power and cooling cycles.</w:t>
            </w:r>
          </w:p>
        </w:tc>
        <w:tc>
          <w:tcPr>
            <w:tcW w:w="1345" w:type="dxa"/>
            <w:tcBorders>
              <w:top w:val="single" w:sz="4" w:space="0" w:color="auto"/>
              <w:left w:val="nil"/>
              <w:bottom w:val="single" w:sz="4" w:space="0" w:color="auto"/>
            </w:tcBorders>
            <w:shd w:val="clear" w:color="auto" w:fill="FFFFFF" w:themeFill="background1"/>
            <w:vAlign w:val="center"/>
          </w:tcPr>
          <w:p w14:paraId="77458A88" w14:textId="22E77F78" w:rsidR="00272EC5" w:rsidRPr="005D197E" w:rsidRDefault="006E1619" w:rsidP="00272EC5">
            <w:pPr>
              <w:jc w:val="center"/>
              <w:rPr>
                <w:rFonts w:ascii="Times New Roman" w:hAnsi="Times New Roman" w:cs="Times New Roman"/>
                <w:sz w:val="20"/>
                <w:szCs w:val="20"/>
              </w:rPr>
            </w:pPr>
            <w:r>
              <w:rPr>
                <w:rFonts w:ascii="Times New Roman" w:hAnsi="Times New Roman" w:cs="Times New Roman"/>
                <w:sz w:val="20"/>
                <w:szCs w:val="20"/>
              </w:rPr>
              <w:t>PO1</w:t>
            </w:r>
          </w:p>
        </w:tc>
        <w:tc>
          <w:tcPr>
            <w:tcW w:w="2014" w:type="dxa"/>
            <w:tcBorders>
              <w:top w:val="single" w:sz="4" w:space="0" w:color="auto"/>
              <w:bottom w:val="single" w:sz="4" w:space="0" w:color="auto"/>
            </w:tcBorders>
            <w:shd w:val="clear" w:color="auto" w:fill="FFFFFF" w:themeFill="background1"/>
            <w:vAlign w:val="center"/>
          </w:tcPr>
          <w:p w14:paraId="41E07872" w14:textId="364E4E77" w:rsidR="00272EC5" w:rsidRDefault="00272EC5" w:rsidP="00272EC5">
            <w:pPr>
              <w:jc w:val="center"/>
            </w:pPr>
            <w:r w:rsidRPr="0015285A">
              <w:rPr>
                <w:rFonts w:ascii="Times New Roman" w:hAnsi="Times New Roman" w:cs="Times New Roman"/>
                <w:sz w:val="20"/>
                <w:szCs w:val="20"/>
              </w:rPr>
              <w:t>1, 2, 5, 10, 11</w:t>
            </w:r>
            <w:r>
              <w:rPr>
                <w:rFonts w:ascii="Times New Roman" w:hAnsi="Times New Roman" w:cs="Times New Roman"/>
                <w:sz w:val="20"/>
                <w:szCs w:val="20"/>
              </w:rPr>
              <w:t>, 12</w:t>
            </w:r>
          </w:p>
        </w:tc>
        <w:tc>
          <w:tcPr>
            <w:tcW w:w="1581" w:type="dxa"/>
            <w:tcBorders>
              <w:top w:val="single" w:sz="4" w:space="0" w:color="auto"/>
              <w:bottom w:val="single" w:sz="4" w:space="0" w:color="auto"/>
            </w:tcBorders>
            <w:shd w:val="clear" w:color="auto" w:fill="FFFFFF" w:themeFill="background1"/>
            <w:vAlign w:val="center"/>
          </w:tcPr>
          <w:p w14:paraId="5B797CC3" w14:textId="28E8B9C5" w:rsidR="00272EC5" w:rsidRPr="005D197E" w:rsidRDefault="00272EC5" w:rsidP="00272EC5">
            <w:pPr>
              <w:jc w:val="center"/>
              <w:rPr>
                <w:rFonts w:ascii="Times New Roman" w:hAnsi="Times New Roman" w:cs="Times New Roman"/>
                <w:sz w:val="20"/>
                <w:szCs w:val="20"/>
              </w:rPr>
            </w:pPr>
            <w:r>
              <w:rPr>
                <w:rFonts w:ascii="Times New Roman" w:hAnsi="Times New Roman" w:cs="Times New Roman"/>
                <w:sz w:val="20"/>
                <w:szCs w:val="20"/>
              </w:rPr>
              <w:t>A</w:t>
            </w:r>
          </w:p>
        </w:tc>
      </w:tr>
      <w:tr w:rsidR="00272EC5" w:rsidRPr="00B41ECB" w14:paraId="0766A703" w14:textId="77777777" w:rsidTr="00846BF8">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3C4589A4" w:rsidR="00272EC5" w:rsidRPr="00B41ECB" w:rsidRDefault="00272EC5" w:rsidP="00272EC5">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top w:val="single" w:sz="4" w:space="0" w:color="auto"/>
              <w:left w:val="nil"/>
              <w:bottom w:val="single" w:sz="12" w:space="0" w:color="auto"/>
            </w:tcBorders>
            <w:shd w:val="clear" w:color="auto" w:fill="FFFFFF" w:themeFill="background1"/>
            <w:vAlign w:val="center"/>
          </w:tcPr>
          <w:p w14:paraId="1E1B24DC" w14:textId="117572D4" w:rsidR="00272EC5" w:rsidRPr="00AC05F9" w:rsidRDefault="00E70045" w:rsidP="00272EC5">
            <w:pPr>
              <w:pStyle w:val="Default"/>
              <w:rPr>
                <w:rFonts w:eastAsia="Times New Roman"/>
                <w:color w:val="000000" w:themeColor="text1"/>
                <w:sz w:val="20"/>
                <w:szCs w:val="20"/>
                <w:lang w:val="en-US" w:eastAsia="tr-TR"/>
              </w:rPr>
            </w:pPr>
            <w:r w:rsidRPr="00E70045">
              <w:rPr>
                <w:rFonts w:eastAsia="Times New Roman"/>
                <w:color w:val="000000" w:themeColor="text1"/>
                <w:sz w:val="20"/>
                <w:szCs w:val="20"/>
                <w:lang w:val="en-US" w:eastAsia="tr-TR"/>
              </w:rPr>
              <w:t>Solves complex engineering problems created under realistic constraints related to the course topics.</w:t>
            </w:r>
          </w:p>
        </w:tc>
        <w:tc>
          <w:tcPr>
            <w:tcW w:w="1345" w:type="dxa"/>
            <w:tcBorders>
              <w:top w:val="single" w:sz="4" w:space="0" w:color="auto"/>
              <w:left w:val="nil"/>
              <w:bottom w:val="single" w:sz="12" w:space="0" w:color="auto"/>
            </w:tcBorders>
            <w:shd w:val="clear" w:color="auto" w:fill="FFFFFF" w:themeFill="background1"/>
            <w:vAlign w:val="center"/>
          </w:tcPr>
          <w:p w14:paraId="1261CAA4" w14:textId="429A03FA" w:rsidR="00272EC5" w:rsidRPr="005D197E" w:rsidRDefault="00B207CE" w:rsidP="00272EC5">
            <w:pPr>
              <w:jc w:val="center"/>
              <w:rPr>
                <w:rFonts w:ascii="Times New Roman" w:hAnsi="Times New Roman" w:cs="Times New Roman"/>
                <w:sz w:val="20"/>
                <w:szCs w:val="20"/>
              </w:rPr>
            </w:pPr>
            <w:r>
              <w:rPr>
                <w:rFonts w:ascii="Times New Roman" w:hAnsi="Times New Roman" w:cs="Times New Roman"/>
                <w:sz w:val="20"/>
                <w:szCs w:val="20"/>
              </w:rPr>
              <w:t>PO</w:t>
            </w:r>
            <w:r>
              <w:rPr>
                <w:rFonts w:ascii="Times New Roman" w:hAnsi="Times New Roman" w:cs="Times New Roman"/>
                <w:sz w:val="20"/>
                <w:szCs w:val="20"/>
              </w:rPr>
              <w:t xml:space="preserve">2, </w:t>
            </w:r>
            <w:r w:rsidR="006E1619">
              <w:rPr>
                <w:rFonts w:ascii="Times New Roman" w:hAnsi="Times New Roman" w:cs="Times New Roman"/>
                <w:sz w:val="20"/>
                <w:szCs w:val="20"/>
              </w:rPr>
              <w:t>PO3</w:t>
            </w:r>
            <w:r w:rsidR="00CB1DD0">
              <w:rPr>
                <w:rFonts w:ascii="Times New Roman" w:hAnsi="Times New Roman" w:cs="Times New Roman"/>
                <w:sz w:val="20"/>
                <w:szCs w:val="20"/>
              </w:rPr>
              <w:t>, PÇ8</w:t>
            </w:r>
          </w:p>
        </w:tc>
        <w:tc>
          <w:tcPr>
            <w:tcW w:w="2014" w:type="dxa"/>
            <w:tcBorders>
              <w:top w:val="single" w:sz="4" w:space="0" w:color="auto"/>
              <w:bottom w:val="single" w:sz="12" w:space="0" w:color="auto"/>
            </w:tcBorders>
            <w:shd w:val="clear" w:color="auto" w:fill="FFFFFF" w:themeFill="background1"/>
            <w:vAlign w:val="center"/>
          </w:tcPr>
          <w:p w14:paraId="4CA7AA54" w14:textId="271E0246" w:rsidR="00272EC5" w:rsidRDefault="00272EC5" w:rsidP="00272EC5">
            <w:pPr>
              <w:jc w:val="center"/>
            </w:pPr>
            <w:r w:rsidRPr="0015285A">
              <w:rPr>
                <w:rFonts w:ascii="Times New Roman" w:hAnsi="Times New Roman" w:cs="Times New Roman"/>
                <w:sz w:val="20"/>
                <w:szCs w:val="20"/>
              </w:rPr>
              <w:t>1, 2, 5, 10, 11</w:t>
            </w:r>
            <w:r>
              <w:rPr>
                <w:rFonts w:ascii="Times New Roman" w:hAnsi="Times New Roman" w:cs="Times New Roman"/>
                <w:sz w:val="20"/>
                <w:szCs w:val="20"/>
              </w:rPr>
              <w:t>, 12</w:t>
            </w:r>
          </w:p>
        </w:tc>
        <w:tc>
          <w:tcPr>
            <w:tcW w:w="1581" w:type="dxa"/>
            <w:tcBorders>
              <w:top w:val="single" w:sz="4" w:space="0" w:color="auto"/>
              <w:bottom w:val="single" w:sz="12" w:space="0" w:color="auto"/>
            </w:tcBorders>
            <w:shd w:val="clear" w:color="auto" w:fill="FFFFFF" w:themeFill="background1"/>
            <w:vAlign w:val="center"/>
          </w:tcPr>
          <w:p w14:paraId="573E2D8F" w14:textId="41C915C1" w:rsidR="00272EC5" w:rsidRPr="005D197E" w:rsidRDefault="00272EC5" w:rsidP="00272EC5">
            <w:pPr>
              <w:jc w:val="center"/>
              <w:rPr>
                <w:rFonts w:ascii="Times New Roman" w:hAnsi="Times New Roman" w:cs="Times New Roman"/>
                <w:sz w:val="20"/>
                <w:szCs w:val="20"/>
              </w:rPr>
            </w:pPr>
            <w:r>
              <w:rPr>
                <w:rFonts w:ascii="Times New Roman" w:hAnsi="Times New Roman" w:cs="Times New Roman"/>
                <w:sz w:val="20"/>
                <w:szCs w:val="20"/>
              </w:rPr>
              <w:t>D</w:t>
            </w:r>
          </w:p>
        </w:tc>
      </w:tr>
    </w:tbl>
    <w:p w14:paraId="794D620D" w14:textId="77777777" w:rsidR="007E77B9" w:rsidRPr="00137927" w:rsidRDefault="007E77B9" w:rsidP="009D328E">
      <w:pPr>
        <w:spacing w:after="0" w:line="240" w:lineRule="auto"/>
        <w:rPr>
          <w:sz w:val="20"/>
          <w:szCs w:val="20"/>
        </w:rPr>
      </w:pPr>
    </w:p>
    <w:p w14:paraId="28B77A32" w14:textId="0EB5EECD" w:rsidR="00BD6EC0" w:rsidRDefault="00846BF8"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r>
        <w:rPr>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1135" w:rsidRPr="00B41ECB" w14:paraId="00F33B6F" w14:textId="77777777" w:rsidTr="006A1135">
        <w:trPr>
          <w:trHeight w:val="567"/>
        </w:trPr>
        <w:tc>
          <w:tcPr>
            <w:tcW w:w="2112" w:type="dxa"/>
            <w:shd w:val="clear" w:color="auto" w:fill="FFF2CC" w:themeFill="accent4" w:themeFillTint="33"/>
            <w:vAlign w:val="center"/>
          </w:tcPr>
          <w:p w14:paraId="0A89FADE" w14:textId="280241D7"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C62C567" w14:textId="767FDCC2" w:rsidR="006A1135" w:rsidRPr="006A66E9" w:rsidRDefault="006A1135" w:rsidP="006A1135">
            <w:pPr>
              <w:rPr>
                <w:rFonts w:ascii="Times New Roman" w:hAnsi="Times New Roman" w:cs="Times New Roman"/>
                <w:sz w:val="20"/>
                <w:szCs w:val="20"/>
              </w:rPr>
            </w:pPr>
            <w:r w:rsidRPr="007C0496">
              <w:rPr>
                <w:rFonts w:ascii="Times New Roman" w:hAnsi="Times New Roman" w:cs="Times New Roman"/>
                <w:sz w:val="20"/>
                <w:szCs w:val="20"/>
              </w:rPr>
              <w:t xml:space="preserve">Yunus Ali Çengel ve Michael A. </w:t>
            </w:r>
            <w:proofErr w:type="spellStart"/>
            <w:r w:rsidRPr="007C0496">
              <w:rPr>
                <w:rFonts w:ascii="Times New Roman" w:hAnsi="Times New Roman" w:cs="Times New Roman"/>
                <w:sz w:val="20"/>
                <w:szCs w:val="20"/>
              </w:rPr>
              <w:t>Boles</w:t>
            </w:r>
            <w:proofErr w:type="spellEnd"/>
            <w:r w:rsidRPr="007C0496">
              <w:rPr>
                <w:rFonts w:ascii="Times New Roman" w:hAnsi="Times New Roman" w:cs="Times New Roman"/>
                <w:sz w:val="20"/>
                <w:szCs w:val="20"/>
              </w:rPr>
              <w:t>, Çeviri Editörü: Ali PINARBAŞI, “TERMODİNAMİK, Mühendislik Yaklaşımıyla”, 5. Baskı, İzmir Güven Kitabevi, 2008.</w:t>
            </w:r>
          </w:p>
        </w:tc>
      </w:tr>
      <w:tr w:rsidR="006A1135" w:rsidRPr="00B41ECB" w14:paraId="7184032E" w14:textId="77777777" w:rsidTr="006A1135">
        <w:trPr>
          <w:trHeight w:val="843"/>
        </w:trPr>
        <w:tc>
          <w:tcPr>
            <w:tcW w:w="2112" w:type="dxa"/>
            <w:shd w:val="clear" w:color="auto" w:fill="FFF2CC" w:themeFill="accent4" w:themeFillTint="33"/>
            <w:vAlign w:val="center"/>
          </w:tcPr>
          <w:p w14:paraId="75EC7145" w14:textId="79A48C53"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24508A5" w14:textId="77777777" w:rsidR="006A1135" w:rsidRPr="00C6332A" w:rsidRDefault="006A1135" w:rsidP="006A1135">
            <w:pPr>
              <w:jc w:val="both"/>
              <w:rPr>
                <w:rFonts w:ascii="Times New Roman" w:hAnsi="Times New Roman" w:cs="Times New Roman"/>
                <w:sz w:val="20"/>
                <w:szCs w:val="20"/>
                <w:lang w:val="en-US"/>
              </w:rPr>
            </w:pPr>
            <w:r w:rsidRPr="00C6332A">
              <w:rPr>
                <w:rFonts w:ascii="Times New Roman" w:hAnsi="Times New Roman" w:cs="Times New Roman"/>
                <w:sz w:val="20"/>
                <w:szCs w:val="20"/>
                <w:lang w:val="en-US"/>
              </w:rPr>
              <w:t xml:space="preserve">Micheal J. Moran and Howard M. Shapiro, “Fundamentals of Engineering Thermodynamics”, Wiley, 2020. </w:t>
            </w:r>
          </w:p>
          <w:p w14:paraId="298F6C83" w14:textId="0BA201BF" w:rsidR="006A1135" w:rsidRPr="006A66E9" w:rsidRDefault="006A1135" w:rsidP="006A1135">
            <w:pPr>
              <w:ind w:left="34"/>
              <w:rPr>
                <w:rFonts w:ascii="Times New Roman" w:hAnsi="Times New Roman" w:cs="Times New Roman"/>
                <w:sz w:val="20"/>
                <w:szCs w:val="20"/>
              </w:rPr>
            </w:pPr>
            <w:r w:rsidRPr="00C6332A">
              <w:rPr>
                <w:rFonts w:ascii="Times New Roman" w:hAnsi="Times New Roman" w:cs="Times New Roman"/>
                <w:sz w:val="20"/>
                <w:szCs w:val="20"/>
                <w:lang w:val="en-US"/>
              </w:rPr>
              <w:t>Claus Borgnakke and Richard E. Sonntag, “Thermodynamic and Transport Properties”,</w:t>
            </w:r>
            <w:r>
              <w:rPr>
                <w:rFonts w:ascii="Times New Roman" w:hAnsi="Times New Roman" w:cs="Times New Roman"/>
                <w:sz w:val="20"/>
                <w:szCs w:val="20"/>
                <w:lang w:val="en-US"/>
              </w:rPr>
              <w:t xml:space="preserve"> </w:t>
            </w:r>
            <w:r w:rsidRPr="00C6332A">
              <w:rPr>
                <w:rFonts w:ascii="Times New Roman" w:hAnsi="Times New Roman" w:cs="Times New Roman"/>
                <w:sz w:val="20"/>
                <w:szCs w:val="20"/>
                <w:lang w:val="en-US"/>
              </w:rPr>
              <w:t>John Wiley &amp; Sons, Inc., 1997.</w:t>
            </w:r>
          </w:p>
        </w:tc>
      </w:tr>
      <w:tr w:rsidR="006A1135" w:rsidRPr="00B41ECB" w14:paraId="5E577A59" w14:textId="77777777" w:rsidTr="006A1135">
        <w:trPr>
          <w:trHeight w:val="567"/>
        </w:trPr>
        <w:tc>
          <w:tcPr>
            <w:tcW w:w="2112" w:type="dxa"/>
            <w:shd w:val="clear" w:color="auto" w:fill="FFF2CC" w:themeFill="accent4" w:themeFillTint="33"/>
            <w:vAlign w:val="center"/>
          </w:tcPr>
          <w:p w14:paraId="5E17A230" w14:textId="38A84756"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EB4FD74" w14:textId="63CF4943" w:rsidR="006A1135" w:rsidRPr="00B41ECB" w:rsidRDefault="0009100C" w:rsidP="006A1135">
            <w:pPr>
              <w:rPr>
                <w:rFonts w:ascii="Times New Roman" w:hAnsi="Times New Roman" w:cs="Times New Roman"/>
                <w:sz w:val="20"/>
                <w:szCs w:val="20"/>
              </w:rPr>
            </w:pPr>
            <w:r>
              <w:rPr>
                <w:rFonts w:ascii="Times New Roman" w:hAnsi="Times New Roman" w:cs="Times New Roman"/>
                <w:sz w:val="20"/>
                <w:szCs w:val="20"/>
                <w:lang w:val="en-US"/>
              </w:rPr>
              <w:t>Property Tables and Charts</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3176235A" w:rsidR="001701C3" w:rsidRPr="002E1A0B" w:rsidRDefault="00397927" w:rsidP="001701C3">
            <w:pPr>
              <w:jc w:val="center"/>
              <w:rPr>
                <w:rFonts w:ascii="Times New Roman" w:hAnsi="Times New Roman" w:cs="Times New Roman"/>
                <w:b/>
                <w:sz w:val="20"/>
                <w:szCs w:val="20"/>
              </w:rPr>
            </w:pPr>
            <w:r>
              <w:rPr>
                <w:rFonts w:ascii="Times New Roman" w:hAnsi="Times New Roman" w:cs="Times New Roman"/>
                <w:b/>
                <w:sz w:val="20"/>
                <w:szCs w:val="20"/>
                <w:lang w:val="en-US"/>
              </w:rPr>
              <w:t>Course Schedule</w:t>
            </w:r>
          </w:p>
        </w:tc>
      </w:tr>
      <w:tr w:rsidR="008B0B99" w:rsidRPr="00B41ECB" w14:paraId="610A672F"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181C6681"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Exergy</w:t>
            </w:r>
          </w:p>
        </w:tc>
      </w:tr>
      <w:tr w:rsidR="008B0B99" w:rsidRPr="00B41ECB" w14:paraId="36B8C7BC"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14951D29"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Exergy</w:t>
            </w:r>
          </w:p>
        </w:tc>
      </w:tr>
      <w:tr w:rsidR="008B0B99" w:rsidRPr="00B41ECB" w14:paraId="0C870DEE"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378C7903"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Second law analysis of closed and steady state flow systems</w:t>
            </w:r>
          </w:p>
        </w:tc>
      </w:tr>
      <w:tr w:rsidR="008B0B99" w:rsidRPr="00B41ECB" w14:paraId="6EDCFE27"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30B3262"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Second law analysis of closed and steady state flow systems</w:t>
            </w:r>
          </w:p>
        </w:tc>
      </w:tr>
      <w:tr w:rsidR="008B0B99" w:rsidRPr="00B41ECB" w14:paraId="31A2655E"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7F98A3ED"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Gas-fluid power cycles</w:t>
            </w:r>
          </w:p>
        </w:tc>
      </w:tr>
      <w:tr w:rsidR="008B0B99" w:rsidRPr="00B41ECB" w14:paraId="1C30DD24"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1DD5C27F"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Gas-fluid power cycles</w:t>
            </w:r>
          </w:p>
        </w:tc>
      </w:tr>
      <w:tr w:rsidR="008B0B99" w:rsidRPr="00B41ECB" w14:paraId="5FB41172"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2C933E4E"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Second law analysis of gas-fluid power cycles</w:t>
            </w:r>
          </w:p>
        </w:tc>
      </w:tr>
      <w:tr w:rsidR="008B0B99"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8B0B99" w:rsidRPr="00B41ECB" w:rsidRDefault="008B0B99" w:rsidP="008B0B99">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27CA0AB5"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Mid-Term Exam</w:t>
            </w:r>
          </w:p>
        </w:tc>
      </w:tr>
      <w:tr w:rsidR="008B0B99" w:rsidRPr="00B41ECB" w14:paraId="5A23C6B1"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6CDFA0AC" w14:textId="0D098977" w:rsidR="008B0B99" w:rsidRPr="00D724C1" w:rsidRDefault="008B0B99" w:rsidP="008B0B99">
            <w:pPr>
              <w:rPr>
                <w:rFonts w:ascii="Times New Roman" w:hAnsi="Times New Roman" w:cs="Times New Roman"/>
                <w:sz w:val="20"/>
                <w:szCs w:val="20"/>
              </w:rPr>
            </w:pPr>
            <w:r w:rsidRPr="00D724C1">
              <w:rPr>
                <w:rFonts w:ascii="Times New Roman" w:hAnsi="Times New Roman" w:cs="Times New Roman"/>
                <w:sz w:val="20"/>
                <w:szCs w:val="20"/>
                <w:lang w:val="en-US"/>
              </w:rPr>
              <w:t>Steam Power Plants</w:t>
            </w:r>
          </w:p>
        </w:tc>
      </w:tr>
      <w:tr w:rsidR="008B0B99" w:rsidRPr="00B41ECB" w14:paraId="07E07676"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3B31FDC0" w14:textId="41EB4730" w:rsidR="008B0B99" w:rsidRPr="00D724C1" w:rsidRDefault="008B0B99" w:rsidP="008B0B99">
            <w:pPr>
              <w:rPr>
                <w:rFonts w:ascii="Times New Roman" w:hAnsi="Times New Roman" w:cs="Times New Roman"/>
                <w:sz w:val="20"/>
                <w:szCs w:val="20"/>
              </w:rPr>
            </w:pPr>
            <w:r w:rsidRPr="00D724C1">
              <w:rPr>
                <w:rFonts w:ascii="Times New Roman" w:hAnsi="Times New Roman" w:cs="Times New Roman"/>
                <w:sz w:val="20"/>
                <w:szCs w:val="20"/>
                <w:lang w:val="en-US"/>
              </w:rPr>
              <w:t>Steam Power Plants</w:t>
            </w:r>
          </w:p>
        </w:tc>
      </w:tr>
      <w:tr w:rsidR="008B0B99" w:rsidRPr="00B41ECB" w14:paraId="72970D7A"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67102CE4" w14:textId="21CC3257" w:rsidR="008B0B99" w:rsidRPr="00D724C1" w:rsidRDefault="008B0B99" w:rsidP="008B0B99">
            <w:pPr>
              <w:rPr>
                <w:rFonts w:ascii="Times New Roman" w:hAnsi="Times New Roman" w:cs="Times New Roman"/>
                <w:sz w:val="20"/>
                <w:szCs w:val="20"/>
              </w:rPr>
            </w:pPr>
            <w:r w:rsidRPr="00D724C1">
              <w:rPr>
                <w:rFonts w:ascii="Times New Roman" w:hAnsi="Times New Roman" w:cs="Times New Roman"/>
                <w:sz w:val="20"/>
                <w:szCs w:val="20"/>
                <w:lang w:val="en-US"/>
              </w:rPr>
              <w:t>Second</w:t>
            </w:r>
            <w:r w:rsidR="008366E0">
              <w:rPr>
                <w:rFonts w:ascii="Times New Roman" w:hAnsi="Times New Roman" w:cs="Times New Roman"/>
                <w:sz w:val="20"/>
                <w:szCs w:val="20"/>
                <w:lang w:val="en-US"/>
              </w:rPr>
              <w:t>-</w:t>
            </w:r>
            <w:r w:rsidRPr="00D724C1">
              <w:rPr>
                <w:rFonts w:ascii="Times New Roman" w:hAnsi="Times New Roman" w:cs="Times New Roman"/>
                <w:sz w:val="20"/>
                <w:szCs w:val="20"/>
                <w:lang w:val="en-US"/>
              </w:rPr>
              <w:t>law analysis of Steam Power Plants</w:t>
            </w:r>
          </w:p>
        </w:tc>
      </w:tr>
      <w:tr w:rsidR="008B0B99" w:rsidRPr="00B41ECB" w14:paraId="5093497C"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9800D83" w14:textId="59103480" w:rsidR="008B0B99" w:rsidRPr="00D724C1" w:rsidRDefault="008B0B99" w:rsidP="008B0B99">
            <w:pPr>
              <w:rPr>
                <w:rFonts w:ascii="Times New Roman" w:hAnsi="Times New Roman" w:cs="Times New Roman"/>
                <w:sz w:val="20"/>
                <w:szCs w:val="20"/>
              </w:rPr>
            </w:pPr>
            <w:r w:rsidRPr="00D724C1">
              <w:rPr>
                <w:rFonts w:ascii="Times New Roman" w:hAnsi="Times New Roman" w:cs="Times New Roman"/>
                <w:sz w:val="20"/>
                <w:szCs w:val="20"/>
                <w:lang w:val="en-US"/>
              </w:rPr>
              <w:t>Refrigeration cycles</w:t>
            </w:r>
          </w:p>
        </w:tc>
      </w:tr>
      <w:tr w:rsidR="008B0B99" w:rsidRPr="00B41ECB" w14:paraId="67713AB9"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5DBAE6A5"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Refrigeration cycles</w:t>
            </w:r>
          </w:p>
        </w:tc>
      </w:tr>
      <w:tr w:rsidR="008B0B99" w:rsidRPr="00B41ECB" w14:paraId="23B97278"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662F211B"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Air conditioning</w:t>
            </w:r>
          </w:p>
        </w:tc>
      </w:tr>
      <w:tr w:rsidR="008B0B99" w:rsidRPr="00B41ECB" w14:paraId="5DEA002E" w14:textId="77777777" w:rsidTr="007E0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3915E87E" w:rsidR="008B0B99" w:rsidRPr="00D724C1" w:rsidRDefault="008B0B99" w:rsidP="008B0B99">
            <w:pPr>
              <w:jc w:val="both"/>
              <w:rPr>
                <w:rFonts w:ascii="Times New Roman" w:hAnsi="Times New Roman" w:cs="Times New Roman"/>
                <w:sz w:val="20"/>
                <w:szCs w:val="20"/>
              </w:rPr>
            </w:pPr>
            <w:r w:rsidRPr="00D724C1">
              <w:rPr>
                <w:rFonts w:ascii="Times New Roman" w:hAnsi="Times New Roman" w:cs="Times New Roman"/>
                <w:sz w:val="20"/>
                <w:szCs w:val="20"/>
                <w:lang w:val="en-US"/>
              </w:rPr>
              <w:t>Air conditioning</w:t>
            </w:r>
          </w:p>
        </w:tc>
      </w:tr>
      <w:tr w:rsidR="008B0B99"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8B0B99" w:rsidRPr="00B41ECB" w:rsidRDefault="008B0B99" w:rsidP="008B0B9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9D7C61B" w:rsidR="008B0B99" w:rsidRPr="00F46DBD" w:rsidRDefault="008B0B99" w:rsidP="008B0B99">
            <w:pPr>
              <w:jc w:val="both"/>
              <w:rPr>
                <w:rFonts w:ascii="Times New Roman" w:hAnsi="Times New Roman" w:cs="Times New Roman"/>
                <w:sz w:val="20"/>
                <w:szCs w:val="20"/>
                <w:lang w:val="en-US"/>
              </w:rPr>
            </w:pPr>
            <w:r w:rsidRPr="00F46DBD">
              <w:rPr>
                <w:rFonts w:ascii="Times New Roman" w:hAnsi="Times New Roman" w:cs="Times New Roman"/>
                <w:sz w:val="20"/>
                <w:szCs w:val="20"/>
                <w:lang w:val="en-US"/>
              </w:rPr>
              <w:t>Final Exams</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E4461" w:rsidRPr="00B41ECB" w14:paraId="39D8C413" w14:textId="77777777" w:rsidTr="003E058A">
        <w:trPr>
          <w:trHeight w:val="312"/>
        </w:trPr>
        <w:tc>
          <w:tcPr>
            <w:tcW w:w="9624" w:type="dxa"/>
            <w:gridSpan w:val="4"/>
            <w:shd w:val="clear" w:color="auto" w:fill="FFF2CC" w:themeFill="accent4" w:themeFillTint="33"/>
            <w:vAlign w:val="center"/>
          </w:tcPr>
          <w:p w14:paraId="27FD41F9" w14:textId="3C75273E" w:rsidR="00BE4461" w:rsidRPr="00B41ECB" w:rsidRDefault="00BE4461" w:rsidP="00BE4461">
            <w:pPr>
              <w:jc w:val="center"/>
              <w:rPr>
                <w:rFonts w:ascii="Times New Roman" w:hAnsi="Times New Roman" w:cs="Times New Roman"/>
                <w:b/>
                <w:sz w:val="20"/>
                <w:szCs w:val="20"/>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54D03" w:rsidRPr="00B41ECB" w14:paraId="35E5E942" w14:textId="77777777" w:rsidTr="003E058A">
        <w:trPr>
          <w:trHeight w:val="312"/>
        </w:trPr>
        <w:tc>
          <w:tcPr>
            <w:tcW w:w="5797" w:type="dxa"/>
            <w:shd w:val="clear" w:color="auto" w:fill="FFF2CC" w:themeFill="accent4" w:themeFillTint="33"/>
            <w:vAlign w:val="center"/>
          </w:tcPr>
          <w:p w14:paraId="4BE6E5D8" w14:textId="488128C3" w:rsidR="00454D03" w:rsidRDefault="00454D03" w:rsidP="00454D03">
            <w:pPr>
              <w:jc w:val="center"/>
              <w:rPr>
                <w:rFonts w:ascii="Times New Roman" w:hAnsi="Times New Roman" w:cs="Times New Roman"/>
                <w:b/>
                <w:sz w:val="20"/>
                <w:szCs w:val="20"/>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40C5A3F" w14:textId="57CDAB7D" w:rsidR="00454D03" w:rsidRDefault="00454D03" w:rsidP="00454D03">
            <w:pPr>
              <w:jc w:val="center"/>
              <w:rPr>
                <w:rFonts w:ascii="Times New Roman" w:hAnsi="Times New Roman" w:cs="Times New Roman"/>
                <w:b/>
                <w:sz w:val="20"/>
                <w:szCs w:val="20"/>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8EF075E" w14:textId="03258464" w:rsidR="00454D03" w:rsidRDefault="00454D03" w:rsidP="00454D03">
            <w:pPr>
              <w:jc w:val="center"/>
              <w:rPr>
                <w:rFonts w:ascii="Times New Roman" w:hAnsi="Times New Roman" w:cs="Times New Roman"/>
                <w:b/>
                <w:sz w:val="20"/>
                <w:szCs w:val="20"/>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4FA6AF4" w14:textId="36876E3C" w:rsidR="00454D03" w:rsidRDefault="00454D03" w:rsidP="00454D03">
            <w:pPr>
              <w:jc w:val="center"/>
              <w:rPr>
                <w:rFonts w:ascii="Times New Roman" w:hAnsi="Times New Roman" w:cs="Times New Roman"/>
                <w:b/>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76108" w:rsidRPr="00B41ECB" w14:paraId="6A4EF9E6" w14:textId="77777777" w:rsidTr="003E058A">
        <w:trPr>
          <w:trHeight w:val="312"/>
        </w:trPr>
        <w:tc>
          <w:tcPr>
            <w:tcW w:w="5797" w:type="dxa"/>
            <w:shd w:val="clear" w:color="auto" w:fill="FFFFFF" w:themeFill="background1"/>
            <w:vAlign w:val="center"/>
          </w:tcPr>
          <w:p w14:paraId="503261EA" w14:textId="77777777" w:rsidR="00576108" w:rsidRPr="00A47FF2" w:rsidRDefault="00576108" w:rsidP="0057610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0873AB0"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14</w:t>
            </w:r>
          </w:p>
        </w:tc>
        <w:tc>
          <w:tcPr>
            <w:tcW w:w="1276" w:type="dxa"/>
            <w:shd w:val="clear" w:color="auto" w:fill="FFFFFF" w:themeFill="background1"/>
            <w:vAlign w:val="center"/>
          </w:tcPr>
          <w:p w14:paraId="23FA7949" w14:textId="5EE33526"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3</w:t>
            </w:r>
          </w:p>
        </w:tc>
        <w:tc>
          <w:tcPr>
            <w:tcW w:w="1276" w:type="dxa"/>
            <w:shd w:val="clear" w:color="auto" w:fill="FFFFFF" w:themeFill="background1"/>
            <w:vAlign w:val="center"/>
          </w:tcPr>
          <w:p w14:paraId="5B0BAF3F" w14:textId="4D7ACA06"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42</w:t>
            </w:r>
          </w:p>
        </w:tc>
      </w:tr>
      <w:tr w:rsidR="00576108" w:rsidRPr="00B41ECB" w14:paraId="661880E9" w14:textId="77777777" w:rsidTr="003E058A">
        <w:trPr>
          <w:trHeight w:val="312"/>
        </w:trPr>
        <w:tc>
          <w:tcPr>
            <w:tcW w:w="5797" w:type="dxa"/>
            <w:shd w:val="clear" w:color="auto" w:fill="FFFFFF" w:themeFill="background1"/>
            <w:vAlign w:val="center"/>
          </w:tcPr>
          <w:p w14:paraId="72D5C99D" w14:textId="6F8D2ED4" w:rsidR="00576108" w:rsidRPr="00A47FF2" w:rsidRDefault="00576108" w:rsidP="00576108">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çalışma,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AA5179A"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14</w:t>
            </w:r>
          </w:p>
        </w:tc>
        <w:tc>
          <w:tcPr>
            <w:tcW w:w="1276" w:type="dxa"/>
            <w:shd w:val="clear" w:color="auto" w:fill="FFFFFF" w:themeFill="background1"/>
            <w:vAlign w:val="center"/>
          </w:tcPr>
          <w:p w14:paraId="5754AC8C" w14:textId="2A875D77"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3</w:t>
            </w:r>
          </w:p>
        </w:tc>
        <w:tc>
          <w:tcPr>
            <w:tcW w:w="1276" w:type="dxa"/>
            <w:shd w:val="clear" w:color="auto" w:fill="FFFFFF" w:themeFill="background1"/>
            <w:vAlign w:val="center"/>
          </w:tcPr>
          <w:p w14:paraId="666C5C29" w14:textId="26197513"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42</w:t>
            </w:r>
          </w:p>
        </w:tc>
      </w:tr>
      <w:tr w:rsidR="00576108" w:rsidRPr="00B41ECB" w14:paraId="4E5E315C" w14:textId="77777777" w:rsidTr="003E058A">
        <w:trPr>
          <w:trHeight w:val="312"/>
        </w:trPr>
        <w:tc>
          <w:tcPr>
            <w:tcW w:w="5797" w:type="dxa"/>
            <w:shd w:val="clear" w:color="auto" w:fill="FFFFFF" w:themeFill="background1"/>
            <w:vAlign w:val="center"/>
          </w:tcPr>
          <w:p w14:paraId="551659B0" w14:textId="77777777" w:rsidR="00576108" w:rsidRPr="00A47FF2" w:rsidRDefault="00576108" w:rsidP="0057610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39AD2162"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013AED4C" w14:textId="41E69161"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15</w:t>
            </w:r>
          </w:p>
        </w:tc>
        <w:tc>
          <w:tcPr>
            <w:tcW w:w="1276" w:type="dxa"/>
            <w:shd w:val="clear" w:color="auto" w:fill="FFFFFF" w:themeFill="background1"/>
            <w:vAlign w:val="center"/>
          </w:tcPr>
          <w:p w14:paraId="4CAE1B68" w14:textId="45641BD7"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15</w:t>
            </w:r>
          </w:p>
        </w:tc>
      </w:tr>
      <w:tr w:rsidR="00576108" w:rsidRPr="00B41ECB" w14:paraId="77172738" w14:textId="77777777" w:rsidTr="003E058A">
        <w:trPr>
          <w:trHeight w:val="312"/>
        </w:trPr>
        <w:tc>
          <w:tcPr>
            <w:tcW w:w="5797" w:type="dxa"/>
            <w:shd w:val="clear" w:color="auto" w:fill="FFFFFF" w:themeFill="background1"/>
            <w:vAlign w:val="center"/>
          </w:tcPr>
          <w:p w14:paraId="0E986DCB"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2C8CECA3"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04F8217" w14:textId="355EE169"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753E6E37" w14:textId="13FA5BD4"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328E90A5" w14:textId="77777777" w:rsidTr="003E058A">
        <w:trPr>
          <w:trHeight w:val="312"/>
        </w:trPr>
        <w:tc>
          <w:tcPr>
            <w:tcW w:w="5797" w:type="dxa"/>
            <w:shd w:val="clear" w:color="auto" w:fill="FFFFFF" w:themeFill="background1"/>
            <w:vAlign w:val="center"/>
          </w:tcPr>
          <w:p w14:paraId="4E487745"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06A18FF6"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3207918" w14:textId="7F1C8FD4"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FD25188" w14:textId="05C6B274"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32FC87AC" w14:textId="77777777" w:rsidTr="003E058A">
        <w:trPr>
          <w:trHeight w:val="312"/>
        </w:trPr>
        <w:tc>
          <w:tcPr>
            <w:tcW w:w="5797" w:type="dxa"/>
            <w:shd w:val="clear" w:color="auto" w:fill="FFFFFF" w:themeFill="background1"/>
            <w:vAlign w:val="center"/>
          </w:tcPr>
          <w:p w14:paraId="224FD34C"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32B8B820"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576E0CF5" w14:textId="737C6F00"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3F401F9" w14:textId="07BB48DE"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302854E6" w14:textId="77777777" w:rsidTr="003E058A">
        <w:trPr>
          <w:trHeight w:val="312"/>
        </w:trPr>
        <w:tc>
          <w:tcPr>
            <w:tcW w:w="5797" w:type="dxa"/>
            <w:shd w:val="clear" w:color="auto" w:fill="FFFFFF" w:themeFill="background1"/>
            <w:vAlign w:val="center"/>
          </w:tcPr>
          <w:p w14:paraId="1CED9FA3"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36E7157C"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2F0D119" w14:textId="5A300FA9"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2B928C97" w14:textId="00D5A987"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67C4AA09" w14:textId="77777777" w:rsidTr="003E058A">
        <w:trPr>
          <w:trHeight w:val="312"/>
        </w:trPr>
        <w:tc>
          <w:tcPr>
            <w:tcW w:w="5797" w:type="dxa"/>
            <w:shd w:val="clear" w:color="auto" w:fill="FFFFFF" w:themeFill="background1"/>
            <w:vAlign w:val="center"/>
          </w:tcPr>
          <w:p w14:paraId="164DBF71"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1FD55F6F"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8407836" w14:textId="57BAF26D"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6C508329" w14:textId="39F3216B"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5C27FA37" w14:textId="77777777" w:rsidTr="003E058A">
        <w:trPr>
          <w:trHeight w:val="312"/>
        </w:trPr>
        <w:tc>
          <w:tcPr>
            <w:tcW w:w="5797" w:type="dxa"/>
            <w:shd w:val="clear" w:color="auto" w:fill="FFFFFF" w:themeFill="background1"/>
            <w:vAlign w:val="center"/>
          </w:tcPr>
          <w:p w14:paraId="7EBC1C11" w14:textId="77777777" w:rsidR="00576108" w:rsidRPr="00A47FF2" w:rsidRDefault="00576108" w:rsidP="00576108">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3F55D18D"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0648C328" w14:textId="5A54D33B"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30738E54" w14:textId="03386371"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2F3E1426" w14:textId="77777777" w:rsidTr="003E058A">
        <w:trPr>
          <w:trHeight w:val="312"/>
        </w:trPr>
        <w:tc>
          <w:tcPr>
            <w:tcW w:w="5797" w:type="dxa"/>
            <w:shd w:val="clear" w:color="auto" w:fill="FFFFFF" w:themeFill="background1"/>
            <w:vAlign w:val="center"/>
          </w:tcPr>
          <w:p w14:paraId="04B6F7AF"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254B93D5"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52A2B287" w14:textId="5F732B8B"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c>
          <w:tcPr>
            <w:tcW w:w="1276" w:type="dxa"/>
            <w:shd w:val="clear" w:color="auto" w:fill="FFFFFF" w:themeFill="background1"/>
            <w:vAlign w:val="center"/>
          </w:tcPr>
          <w:p w14:paraId="46A7D25D" w14:textId="605A6A2E"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0</w:t>
            </w:r>
          </w:p>
        </w:tc>
      </w:tr>
      <w:tr w:rsidR="00576108" w:rsidRPr="00B41ECB" w14:paraId="67C3AAF3" w14:textId="77777777" w:rsidTr="003E058A">
        <w:trPr>
          <w:trHeight w:val="312"/>
        </w:trPr>
        <w:tc>
          <w:tcPr>
            <w:tcW w:w="5797" w:type="dxa"/>
            <w:shd w:val="clear" w:color="auto" w:fill="FFFFFF" w:themeFill="background1"/>
            <w:vAlign w:val="center"/>
          </w:tcPr>
          <w:p w14:paraId="7CFD82B1"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07A85C21"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2239719B" w14:textId="60E3034D"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w:t>
            </w:r>
          </w:p>
        </w:tc>
        <w:tc>
          <w:tcPr>
            <w:tcW w:w="1276" w:type="dxa"/>
            <w:shd w:val="clear" w:color="auto" w:fill="FFFFFF" w:themeFill="background1"/>
            <w:vAlign w:val="center"/>
          </w:tcPr>
          <w:p w14:paraId="10C81B15" w14:textId="00028C59"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w:t>
            </w:r>
          </w:p>
        </w:tc>
      </w:tr>
      <w:tr w:rsidR="00576108" w:rsidRPr="00B41ECB" w14:paraId="797A5871" w14:textId="77777777" w:rsidTr="003E058A">
        <w:trPr>
          <w:trHeight w:val="312"/>
        </w:trPr>
        <w:tc>
          <w:tcPr>
            <w:tcW w:w="5797" w:type="dxa"/>
            <w:shd w:val="clear" w:color="auto" w:fill="FFFFFF" w:themeFill="background1"/>
            <w:vAlign w:val="center"/>
          </w:tcPr>
          <w:p w14:paraId="58822091"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CCEF0F8"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07E983D6" w14:textId="29FF549B"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25</w:t>
            </w:r>
          </w:p>
        </w:tc>
        <w:tc>
          <w:tcPr>
            <w:tcW w:w="1276" w:type="dxa"/>
            <w:shd w:val="clear" w:color="auto" w:fill="FFFFFF" w:themeFill="background1"/>
            <w:vAlign w:val="center"/>
          </w:tcPr>
          <w:p w14:paraId="247361C4" w14:textId="435D7EF9"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25</w:t>
            </w:r>
          </w:p>
        </w:tc>
      </w:tr>
      <w:tr w:rsidR="00576108" w:rsidRPr="00B41ECB" w14:paraId="1668655A" w14:textId="77777777" w:rsidTr="003E058A">
        <w:trPr>
          <w:trHeight w:val="312"/>
        </w:trPr>
        <w:tc>
          <w:tcPr>
            <w:tcW w:w="5797" w:type="dxa"/>
            <w:shd w:val="clear" w:color="auto" w:fill="FFFFFF" w:themeFill="background1"/>
            <w:vAlign w:val="center"/>
          </w:tcPr>
          <w:p w14:paraId="659FE8C0"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74DCE6ED"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1A1E4198" w14:textId="59941572"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w:t>
            </w:r>
          </w:p>
        </w:tc>
        <w:tc>
          <w:tcPr>
            <w:tcW w:w="1276" w:type="dxa"/>
            <w:shd w:val="clear" w:color="auto" w:fill="FFFFFF" w:themeFill="background1"/>
            <w:vAlign w:val="center"/>
          </w:tcPr>
          <w:p w14:paraId="15C735D2" w14:textId="2107A04A"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2</w:t>
            </w:r>
          </w:p>
        </w:tc>
      </w:tr>
      <w:tr w:rsidR="00576108"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76108" w:rsidRDefault="00576108" w:rsidP="0057610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C9D039C"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1</w:t>
            </w:r>
          </w:p>
        </w:tc>
        <w:tc>
          <w:tcPr>
            <w:tcW w:w="1276" w:type="dxa"/>
            <w:shd w:val="clear" w:color="auto" w:fill="FFFFFF" w:themeFill="background1"/>
            <w:vAlign w:val="center"/>
          </w:tcPr>
          <w:p w14:paraId="6A39775A" w14:textId="6EA05182"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40</w:t>
            </w:r>
          </w:p>
        </w:tc>
        <w:tc>
          <w:tcPr>
            <w:tcW w:w="1276" w:type="dxa"/>
            <w:shd w:val="clear" w:color="auto" w:fill="FFFFFF" w:themeFill="background1"/>
            <w:vAlign w:val="center"/>
          </w:tcPr>
          <w:p w14:paraId="39A4AD2F" w14:textId="1763E044" w:rsidR="00576108" w:rsidRPr="00BA47A8" w:rsidRDefault="00576108" w:rsidP="00576108">
            <w:pPr>
              <w:jc w:val="center"/>
              <w:rPr>
                <w:rFonts w:ascii="Times New Roman" w:hAnsi="Times New Roman" w:cs="Times New Roman"/>
                <w:sz w:val="20"/>
                <w:szCs w:val="20"/>
              </w:rPr>
            </w:pPr>
            <w:r w:rsidRPr="00405A41">
              <w:rPr>
                <w:rFonts w:ascii="Times New Roman" w:hAnsi="Times New Roman" w:cs="Times New Roman"/>
                <w:sz w:val="20"/>
                <w:szCs w:val="20"/>
              </w:rPr>
              <w:t>40</w:t>
            </w:r>
          </w:p>
        </w:tc>
      </w:tr>
      <w:tr w:rsidR="00576108"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76108" w:rsidRPr="00A47FF2" w:rsidRDefault="00576108" w:rsidP="0057610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76108" w:rsidRPr="00A47FF2" w:rsidRDefault="00576108" w:rsidP="0057610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19EB6196" w:rsidR="00576108" w:rsidRPr="00124B45" w:rsidRDefault="00576108" w:rsidP="00576108">
            <w:pPr>
              <w:jc w:val="center"/>
              <w:rPr>
                <w:rFonts w:ascii="Times New Roman" w:hAnsi="Times New Roman" w:cs="Times New Roman"/>
                <w:b/>
                <w:sz w:val="20"/>
                <w:szCs w:val="20"/>
              </w:rPr>
            </w:pPr>
            <w:r>
              <w:rPr>
                <w:rFonts w:ascii="Times New Roman" w:hAnsi="Times New Roman" w:cs="Times New Roman"/>
                <w:b/>
                <w:sz w:val="20"/>
                <w:szCs w:val="20"/>
              </w:rPr>
              <w:t>168</w:t>
            </w:r>
          </w:p>
        </w:tc>
      </w:tr>
      <w:tr w:rsidR="00576108" w:rsidRPr="00B41ECB" w14:paraId="1A38C486" w14:textId="77777777" w:rsidTr="00A85AF6">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76108" w:rsidRPr="00A47FF2" w:rsidRDefault="00576108" w:rsidP="00576108">
            <w:pPr>
              <w:jc w:val="right"/>
              <w:rPr>
                <w:rFonts w:ascii="Times New Roman" w:hAnsi="Times New Roman" w:cs="Times New Roman"/>
                <w:sz w:val="20"/>
                <w:szCs w:val="20"/>
              </w:rPr>
            </w:pPr>
          </w:p>
        </w:tc>
        <w:tc>
          <w:tcPr>
            <w:tcW w:w="2551" w:type="dxa"/>
            <w:gridSpan w:val="2"/>
            <w:tcBorders>
              <w:left w:val="single" w:sz="12" w:space="0" w:color="auto"/>
              <w:bottom w:val="single" w:sz="4" w:space="0" w:color="auto"/>
            </w:tcBorders>
            <w:shd w:val="clear" w:color="auto" w:fill="FFFFFF" w:themeFill="background1"/>
            <w:vAlign w:val="center"/>
          </w:tcPr>
          <w:p w14:paraId="51B35402" w14:textId="77777777" w:rsidR="00576108" w:rsidRPr="00A47FF2" w:rsidRDefault="00576108" w:rsidP="0057610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tcBorders>
              <w:bottom w:val="single" w:sz="4" w:space="0" w:color="auto"/>
            </w:tcBorders>
            <w:shd w:val="clear" w:color="auto" w:fill="FFFFFF" w:themeFill="background1"/>
            <w:vAlign w:val="center"/>
          </w:tcPr>
          <w:p w14:paraId="67AAB042" w14:textId="760B6F50" w:rsidR="00576108" w:rsidRPr="00124B45" w:rsidRDefault="00576108" w:rsidP="00576108">
            <w:pPr>
              <w:jc w:val="center"/>
              <w:rPr>
                <w:rFonts w:ascii="Times New Roman" w:hAnsi="Times New Roman" w:cs="Times New Roman"/>
                <w:b/>
                <w:sz w:val="20"/>
                <w:szCs w:val="20"/>
              </w:rPr>
            </w:pPr>
            <w:r>
              <w:rPr>
                <w:rFonts w:ascii="Times New Roman" w:hAnsi="Times New Roman" w:cs="Times New Roman"/>
                <w:b/>
                <w:sz w:val="20"/>
                <w:szCs w:val="20"/>
              </w:rPr>
              <w:t>5.6</w:t>
            </w:r>
          </w:p>
        </w:tc>
      </w:tr>
      <w:tr w:rsidR="00576108" w:rsidRPr="00B41ECB" w14:paraId="69883621" w14:textId="77777777" w:rsidTr="00A85AF6">
        <w:trPr>
          <w:trHeight w:val="312"/>
        </w:trPr>
        <w:tc>
          <w:tcPr>
            <w:tcW w:w="5797" w:type="dxa"/>
            <w:tcBorders>
              <w:top w:val="nil"/>
              <w:left w:val="nil"/>
              <w:bottom w:val="nil"/>
              <w:right w:val="single" w:sz="12" w:space="0" w:color="auto"/>
            </w:tcBorders>
            <w:vAlign w:val="center"/>
          </w:tcPr>
          <w:p w14:paraId="0ED7F56A" w14:textId="77777777" w:rsidR="00576108" w:rsidRPr="00A47FF2" w:rsidRDefault="00576108" w:rsidP="00576108">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tcBorders>
            <w:vAlign w:val="center"/>
          </w:tcPr>
          <w:p w14:paraId="0DEEA7D9" w14:textId="77777777" w:rsidR="00576108" w:rsidRPr="00A47FF2" w:rsidRDefault="00576108" w:rsidP="0057610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Borders>
              <w:top w:val="single" w:sz="4" w:space="0" w:color="auto"/>
              <w:bottom w:val="single" w:sz="12" w:space="0" w:color="auto"/>
            </w:tcBorders>
            <w:vAlign w:val="center"/>
          </w:tcPr>
          <w:p w14:paraId="17A9D620" w14:textId="2FBA3644" w:rsidR="00576108" w:rsidRPr="00124B45" w:rsidRDefault="00576108" w:rsidP="00576108">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3A4C37C" w:rsidR="00432EAA" w:rsidRPr="00B41ECB" w:rsidRDefault="00D00375" w:rsidP="00ED36D7">
            <w:pPr>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Evaluation</w:t>
            </w:r>
          </w:p>
        </w:tc>
      </w:tr>
      <w:tr w:rsidR="00D00375" w:rsidRPr="00B41ECB" w14:paraId="7F4664B0" w14:textId="77777777" w:rsidTr="00432EAA">
        <w:trPr>
          <w:trHeight w:val="369"/>
        </w:trPr>
        <w:tc>
          <w:tcPr>
            <w:tcW w:w="5797" w:type="dxa"/>
            <w:vAlign w:val="center"/>
          </w:tcPr>
          <w:p w14:paraId="71E14FC6" w14:textId="552F6505" w:rsidR="00D00375" w:rsidRPr="005D197E" w:rsidRDefault="00D00375" w:rsidP="00D00375">
            <w:pPr>
              <w:rPr>
                <w:rFonts w:ascii="Times New Roman" w:hAnsi="Times New Roman" w:cs="Times New Roman"/>
                <w:b/>
                <w:sz w:val="20"/>
                <w:szCs w:val="20"/>
              </w:rPr>
            </w:pPr>
            <w:r>
              <w:rPr>
                <w:rFonts w:ascii="Times New Roman" w:hAnsi="Times New Roman" w:cs="Times New Roman"/>
                <w:b/>
                <w:sz w:val="20"/>
                <w:szCs w:val="20"/>
                <w:lang w:val="en-US"/>
              </w:rPr>
              <w:t>Activity Type</w:t>
            </w:r>
          </w:p>
        </w:tc>
        <w:tc>
          <w:tcPr>
            <w:tcW w:w="3827" w:type="dxa"/>
            <w:vAlign w:val="center"/>
          </w:tcPr>
          <w:p w14:paraId="6BBE516B" w14:textId="77777777" w:rsidR="00D00375" w:rsidRPr="005D197E" w:rsidRDefault="00D00375" w:rsidP="00D00375">
            <w:pPr>
              <w:jc w:val="center"/>
              <w:rPr>
                <w:rFonts w:ascii="Times New Roman" w:hAnsi="Times New Roman" w:cs="Times New Roman"/>
                <w:b/>
                <w:sz w:val="20"/>
                <w:szCs w:val="20"/>
              </w:rPr>
            </w:pPr>
            <w:r>
              <w:rPr>
                <w:rFonts w:ascii="Times New Roman" w:hAnsi="Times New Roman" w:cs="Times New Roman"/>
                <w:b/>
                <w:sz w:val="20"/>
                <w:szCs w:val="20"/>
              </w:rPr>
              <w:t>%</w:t>
            </w:r>
          </w:p>
        </w:tc>
      </w:tr>
      <w:tr w:rsidR="00D00375" w:rsidRPr="00B41ECB" w14:paraId="0595FCB2" w14:textId="77777777" w:rsidTr="00432EAA">
        <w:trPr>
          <w:trHeight w:val="369"/>
        </w:trPr>
        <w:sdt>
          <w:sdtPr>
            <w:rPr>
              <w:rFonts w:ascii="Times New Roman" w:hAnsi="Times New Roman" w:cs="Times New Roman"/>
              <w:sz w:val="20"/>
              <w:szCs w:val="20"/>
              <w:lang w:val="en-US"/>
            </w:rPr>
            <w:id w:val="-1184590319"/>
            <w:placeholder>
              <w:docPart w:val="351177BAEED04625A529511A49EDFF2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A91A6A7" w14:textId="30FB0507" w:rsidR="00D00375" w:rsidRPr="00BA47A8" w:rsidRDefault="00D00375" w:rsidP="00D00375">
                <w:pPr>
                  <w:ind w:left="303"/>
                  <w:rPr>
                    <w:rFonts w:ascii="Times New Roman" w:hAnsi="Times New Roman" w:cs="Times New Roman"/>
                    <w:sz w:val="20"/>
                    <w:szCs w:val="20"/>
                  </w:rPr>
                </w:pPr>
                <w:r>
                  <w:rPr>
                    <w:rFonts w:ascii="Times New Roman" w:hAnsi="Times New Roman" w:cs="Times New Roman"/>
                    <w:sz w:val="20"/>
                    <w:szCs w:val="20"/>
                    <w:lang w:val="en-US"/>
                  </w:rPr>
                  <w:t>Mid-term</w:t>
                </w:r>
              </w:p>
            </w:tc>
          </w:sdtContent>
        </w:sdt>
        <w:tc>
          <w:tcPr>
            <w:tcW w:w="3827" w:type="dxa"/>
            <w:vAlign w:val="center"/>
          </w:tcPr>
          <w:p w14:paraId="50B3321A" w14:textId="443E199D" w:rsidR="00D00375" w:rsidRPr="00BA47A8" w:rsidRDefault="00191B2D" w:rsidP="00D00375">
            <w:pPr>
              <w:jc w:val="center"/>
              <w:rPr>
                <w:rFonts w:ascii="Times New Roman" w:hAnsi="Times New Roman" w:cs="Times New Roman"/>
                <w:sz w:val="20"/>
                <w:szCs w:val="20"/>
              </w:rPr>
            </w:pPr>
            <w:r>
              <w:rPr>
                <w:rFonts w:ascii="Times New Roman" w:hAnsi="Times New Roman" w:cs="Times New Roman"/>
                <w:sz w:val="20"/>
                <w:szCs w:val="20"/>
              </w:rPr>
              <w:t>30</w:t>
            </w:r>
          </w:p>
        </w:tc>
      </w:tr>
      <w:tr w:rsidR="00191B2D" w:rsidRPr="00B41ECB" w14:paraId="0C05629A" w14:textId="77777777" w:rsidTr="00432EAA">
        <w:trPr>
          <w:trHeight w:val="369"/>
        </w:trPr>
        <w:sdt>
          <w:sdtPr>
            <w:rPr>
              <w:rFonts w:ascii="Times New Roman" w:hAnsi="Times New Roman" w:cs="Times New Roman"/>
              <w:sz w:val="20"/>
              <w:szCs w:val="20"/>
              <w:lang w:val="en-US"/>
            </w:rPr>
            <w:id w:val="416226127"/>
            <w:placeholder>
              <w:docPart w:val="11289C673143472C9C8EE57575A1924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2012ED7" w14:textId="1F59E3D1" w:rsidR="00191B2D" w:rsidRDefault="00191B2D" w:rsidP="00D00375">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26EB43E" w14:textId="70AB31C1" w:rsidR="00191B2D" w:rsidRDefault="00191B2D" w:rsidP="00D00375">
            <w:pPr>
              <w:jc w:val="center"/>
              <w:rPr>
                <w:rFonts w:ascii="Times New Roman" w:hAnsi="Times New Roman" w:cs="Times New Roman"/>
                <w:sz w:val="20"/>
                <w:szCs w:val="20"/>
              </w:rPr>
            </w:pPr>
            <w:r>
              <w:rPr>
                <w:rFonts w:ascii="Times New Roman" w:hAnsi="Times New Roman" w:cs="Times New Roman"/>
                <w:sz w:val="20"/>
                <w:szCs w:val="20"/>
              </w:rPr>
              <w:t>20</w:t>
            </w:r>
          </w:p>
        </w:tc>
      </w:tr>
      <w:tr w:rsidR="00117DAB" w:rsidRPr="00B41ECB" w14:paraId="1A54B7FA" w14:textId="77777777" w:rsidTr="00432EAA">
        <w:trPr>
          <w:trHeight w:val="369"/>
        </w:trPr>
        <w:tc>
          <w:tcPr>
            <w:tcW w:w="5797" w:type="dxa"/>
            <w:vAlign w:val="center"/>
          </w:tcPr>
          <w:p w14:paraId="4D3C61BA" w14:textId="1D239281" w:rsidR="00117DAB" w:rsidRDefault="00117DAB" w:rsidP="00117DAB">
            <w:pPr>
              <w:rPr>
                <w:rFonts w:ascii="Times New Roman" w:hAnsi="Times New Roman" w:cs="Times New Roman"/>
                <w:b/>
                <w:sz w:val="20"/>
                <w:szCs w:val="20"/>
              </w:rPr>
            </w:pPr>
            <w:r>
              <w:rPr>
                <w:rFonts w:ascii="Times New Roman" w:hAnsi="Times New Roman" w:cs="Times New Roman"/>
                <w:b/>
                <w:sz w:val="20"/>
                <w:szCs w:val="20"/>
                <w:lang w:val="en-US"/>
              </w:rPr>
              <w:t>Final Exam</w:t>
            </w:r>
          </w:p>
        </w:tc>
        <w:tc>
          <w:tcPr>
            <w:tcW w:w="3827" w:type="dxa"/>
            <w:vAlign w:val="center"/>
          </w:tcPr>
          <w:p w14:paraId="207DEF5E" w14:textId="7CC02B0E" w:rsidR="00117DAB" w:rsidRPr="00BA47A8" w:rsidRDefault="00191B2D" w:rsidP="00117DAB">
            <w:pPr>
              <w:jc w:val="center"/>
              <w:rPr>
                <w:rFonts w:ascii="Times New Roman" w:hAnsi="Times New Roman" w:cs="Times New Roman"/>
                <w:sz w:val="20"/>
                <w:szCs w:val="20"/>
              </w:rPr>
            </w:pPr>
            <w:r>
              <w:rPr>
                <w:rFonts w:ascii="Times New Roman" w:hAnsi="Times New Roman" w:cs="Times New Roman"/>
                <w:sz w:val="20"/>
                <w:szCs w:val="20"/>
              </w:rPr>
              <w:t>50</w:t>
            </w:r>
          </w:p>
        </w:tc>
      </w:tr>
      <w:tr w:rsidR="00117DAB" w:rsidRPr="00B41ECB" w14:paraId="3FDFA4BC" w14:textId="77777777" w:rsidTr="00432EAA">
        <w:trPr>
          <w:trHeight w:val="369"/>
        </w:trPr>
        <w:tc>
          <w:tcPr>
            <w:tcW w:w="5797" w:type="dxa"/>
            <w:vAlign w:val="center"/>
          </w:tcPr>
          <w:p w14:paraId="3F22A898" w14:textId="47FACCE8" w:rsidR="00117DAB" w:rsidRDefault="00117DAB" w:rsidP="00117DAB">
            <w:pPr>
              <w:jc w:val="right"/>
              <w:rPr>
                <w:rFonts w:ascii="Times New Roman" w:hAnsi="Times New Roman" w:cs="Times New Roman"/>
                <w:b/>
                <w:sz w:val="20"/>
                <w:szCs w:val="20"/>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FAAA098" w14:textId="77777777" w:rsidR="00117DAB" w:rsidRPr="00BA47A8" w:rsidRDefault="00117DAB" w:rsidP="00117DAB">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5249C" w:rsidRPr="00E131A3" w14:paraId="3A047D2D" w14:textId="77777777" w:rsidTr="009423C9">
        <w:trPr>
          <w:trHeight w:val="392"/>
        </w:trPr>
        <w:tc>
          <w:tcPr>
            <w:tcW w:w="9624" w:type="dxa"/>
            <w:gridSpan w:val="3"/>
            <w:shd w:val="clear" w:color="auto" w:fill="FFF2CC" w:themeFill="accent4" w:themeFillTint="33"/>
            <w:vAlign w:val="center"/>
          </w:tcPr>
          <w:p w14:paraId="0CDA9EA3"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5249C" w:rsidRPr="00E131A3" w14:paraId="4D0CA46A" w14:textId="77777777" w:rsidTr="009423C9">
        <w:trPr>
          <w:trHeight w:hRule="exact" w:val="510"/>
        </w:trPr>
        <w:tc>
          <w:tcPr>
            <w:tcW w:w="552" w:type="dxa"/>
            <w:vAlign w:val="center"/>
          </w:tcPr>
          <w:p w14:paraId="5942F665"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8F372BB"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E855B4F"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5249C" w:rsidRPr="00E131A3" w14:paraId="6F9F88A7" w14:textId="77777777" w:rsidTr="009423C9">
        <w:trPr>
          <w:trHeight w:hRule="exact" w:val="737"/>
        </w:trPr>
        <w:tc>
          <w:tcPr>
            <w:tcW w:w="552" w:type="dxa"/>
            <w:shd w:val="clear" w:color="auto" w:fill="FFFFFF" w:themeFill="background1"/>
            <w:vAlign w:val="center"/>
          </w:tcPr>
          <w:p w14:paraId="790C519E"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8A415CE" w14:textId="77777777" w:rsidR="0055249C" w:rsidRPr="008D28D8" w:rsidRDefault="0055249C" w:rsidP="009423C9">
            <w:pPr>
              <w:spacing w:after="0" w:line="240" w:lineRule="auto"/>
              <w:jc w:val="both"/>
              <w:rPr>
                <w:rFonts w:ascii="Times New Roman" w:hAnsi="Times New Roman" w:cs="Times New Roman"/>
                <w:sz w:val="20"/>
                <w:szCs w:val="20"/>
                <w:lang w:val="en-US"/>
              </w:rPr>
            </w:pPr>
            <w:r w:rsidRPr="008D28D8">
              <w:rPr>
                <w:rFonts w:ascii="Times New Roman" w:hAnsi="Times New Roman" w:cs="Times New Roman"/>
                <w:sz w:val="20"/>
                <w:szCs w:val="20"/>
                <w:lang w:val="en-US"/>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79E55FF7" w14:textId="645EEAFA" w:rsidR="0055249C" w:rsidRPr="00E131A3" w:rsidRDefault="00BA0BA5" w:rsidP="009423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55249C" w:rsidRPr="00E131A3" w14:paraId="3B8E049B" w14:textId="77777777" w:rsidTr="009423C9">
        <w:trPr>
          <w:trHeight w:hRule="exact" w:val="737"/>
        </w:trPr>
        <w:tc>
          <w:tcPr>
            <w:tcW w:w="552" w:type="dxa"/>
            <w:shd w:val="clear" w:color="auto" w:fill="FFFFFF" w:themeFill="background1"/>
            <w:vAlign w:val="center"/>
          </w:tcPr>
          <w:p w14:paraId="564A6DAC"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05E34D5" w14:textId="77777777" w:rsidR="0055249C" w:rsidRPr="008D28D8" w:rsidRDefault="0055249C" w:rsidP="009423C9">
            <w:pPr>
              <w:spacing w:after="0" w:line="240" w:lineRule="auto"/>
              <w:jc w:val="both"/>
              <w:rPr>
                <w:rFonts w:ascii="Times New Roman" w:hAnsi="Times New Roman" w:cs="Times New Roman"/>
                <w:sz w:val="20"/>
                <w:szCs w:val="20"/>
                <w:lang w:val="en-US"/>
              </w:rPr>
            </w:pPr>
            <w:r w:rsidRPr="008D28D8">
              <w:rPr>
                <w:rFonts w:ascii="Times New Roman" w:hAnsi="Times New Roman" w:cs="Times New Roman"/>
                <w:sz w:val="20"/>
                <w:szCs w:val="20"/>
                <w:lang w:val="en-US"/>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391D7E96" w14:textId="28696804" w:rsidR="0055249C" w:rsidRPr="009C149D" w:rsidRDefault="00BA0BA5" w:rsidP="009423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5249C" w:rsidRPr="00E131A3" w14:paraId="50182F04" w14:textId="77777777" w:rsidTr="009423C9">
        <w:trPr>
          <w:trHeight w:hRule="exact" w:val="964"/>
        </w:trPr>
        <w:tc>
          <w:tcPr>
            <w:tcW w:w="552" w:type="dxa"/>
            <w:shd w:val="clear" w:color="auto" w:fill="FFFFFF" w:themeFill="background1"/>
            <w:vAlign w:val="center"/>
          </w:tcPr>
          <w:p w14:paraId="52537471"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6A6ED7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2CF1B778" w14:textId="6EC82A35" w:rsidR="0055249C" w:rsidRPr="009C149D" w:rsidRDefault="00BA0BA5" w:rsidP="009423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5249C" w:rsidRPr="00E131A3" w14:paraId="6DB36BBF" w14:textId="77777777" w:rsidTr="009423C9">
        <w:trPr>
          <w:trHeight w:hRule="exact" w:val="737"/>
        </w:trPr>
        <w:tc>
          <w:tcPr>
            <w:tcW w:w="552" w:type="dxa"/>
            <w:shd w:val="clear" w:color="auto" w:fill="FFFFFF" w:themeFill="background1"/>
            <w:vAlign w:val="center"/>
          </w:tcPr>
          <w:p w14:paraId="4AD07DAD"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B722BCA"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2606CB56"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46F1A867" w14:textId="77777777" w:rsidTr="009423C9">
        <w:trPr>
          <w:trHeight w:hRule="exact" w:val="737"/>
        </w:trPr>
        <w:tc>
          <w:tcPr>
            <w:tcW w:w="552" w:type="dxa"/>
            <w:shd w:val="clear" w:color="auto" w:fill="FFFFFF" w:themeFill="background1"/>
            <w:vAlign w:val="center"/>
          </w:tcPr>
          <w:p w14:paraId="17395F7F"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0F114E33"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25F1C3CF"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4BCED5B4" w14:textId="77777777" w:rsidTr="009423C9">
        <w:trPr>
          <w:trHeight w:hRule="exact" w:val="964"/>
        </w:trPr>
        <w:tc>
          <w:tcPr>
            <w:tcW w:w="552" w:type="dxa"/>
            <w:shd w:val="clear" w:color="auto" w:fill="FFFFFF" w:themeFill="background1"/>
            <w:vAlign w:val="center"/>
          </w:tcPr>
          <w:p w14:paraId="3FD646D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A6894A1"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391A94E5"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2B155183" w14:textId="77777777" w:rsidTr="009423C9">
        <w:trPr>
          <w:trHeight w:hRule="exact" w:val="737"/>
        </w:trPr>
        <w:tc>
          <w:tcPr>
            <w:tcW w:w="552" w:type="dxa"/>
            <w:shd w:val="clear" w:color="auto" w:fill="FFFFFF" w:themeFill="background1"/>
            <w:vAlign w:val="center"/>
          </w:tcPr>
          <w:p w14:paraId="58E9434A"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7C7531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04CC423A"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1C0150AA" w14:textId="77777777" w:rsidTr="009423C9">
        <w:trPr>
          <w:trHeight w:hRule="exact" w:val="794"/>
        </w:trPr>
        <w:tc>
          <w:tcPr>
            <w:tcW w:w="552" w:type="dxa"/>
            <w:shd w:val="clear" w:color="auto" w:fill="FFFFFF" w:themeFill="background1"/>
            <w:vAlign w:val="center"/>
          </w:tcPr>
          <w:p w14:paraId="6BE4C90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3012BD2"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1EFAF121" w14:textId="49652D84" w:rsidR="0055249C" w:rsidRPr="00E131A3" w:rsidRDefault="00CB1DD0" w:rsidP="009423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55249C" w:rsidRPr="00E131A3" w14:paraId="1A2F6C8F" w14:textId="77777777" w:rsidTr="009423C9">
        <w:trPr>
          <w:trHeight w:hRule="exact" w:val="567"/>
        </w:trPr>
        <w:tc>
          <w:tcPr>
            <w:tcW w:w="552" w:type="dxa"/>
            <w:shd w:val="clear" w:color="auto" w:fill="FFFFFF" w:themeFill="background1"/>
            <w:vAlign w:val="center"/>
          </w:tcPr>
          <w:p w14:paraId="79803CC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7A8B93F"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2ED771A4"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r w:rsidR="0055249C" w:rsidRPr="00E131A3" w14:paraId="5BFCA9CA" w14:textId="77777777" w:rsidTr="009423C9">
        <w:trPr>
          <w:trHeight w:hRule="exact" w:val="567"/>
        </w:trPr>
        <w:tc>
          <w:tcPr>
            <w:tcW w:w="552" w:type="dxa"/>
            <w:shd w:val="clear" w:color="auto" w:fill="FFFFFF" w:themeFill="background1"/>
            <w:vAlign w:val="center"/>
          </w:tcPr>
          <w:p w14:paraId="2864647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E6F241D" w14:textId="672EC23D"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 xml:space="preserve">Project Management and Entrepreneurship: The knowledge about project management and </w:t>
            </w:r>
            <w:r w:rsidR="00374C0B" w:rsidRPr="00374C0B">
              <w:rPr>
                <w:rFonts w:ascii="Times New Roman" w:hAnsi="Times New Roman" w:cs="Times New Roman"/>
                <w:sz w:val="20"/>
                <w:szCs w:val="20"/>
                <w:lang w:val="en-US"/>
              </w:rPr>
              <w:t>economic</w:t>
            </w:r>
            <w:r w:rsidRPr="00374C0B">
              <w:rPr>
                <w:rFonts w:ascii="Times New Roman" w:hAnsi="Times New Roman" w:cs="Times New Roman"/>
                <w:sz w:val="20"/>
                <w:szCs w:val="20"/>
                <w:lang w:val="en-US"/>
              </w:rPr>
              <w:t xml:space="preserve"> feasibility; the awareness of entrepreneurship and innovation.</w:t>
            </w:r>
          </w:p>
        </w:tc>
        <w:tc>
          <w:tcPr>
            <w:tcW w:w="1275" w:type="dxa"/>
            <w:tcBorders>
              <w:top w:val="single" w:sz="6" w:space="0" w:color="auto"/>
            </w:tcBorders>
            <w:vAlign w:val="center"/>
          </w:tcPr>
          <w:p w14:paraId="78C9422D"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r w:rsidR="0055249C" w:rsidRPr="00E131A3" w14:paraId="64DA9986" w14:textId="77777777" w:rsidTr="009423C9">
        <w:trPr>
          <w:trHeight w:hRule="exact" w:val="737"/>
        </w:trPr>
        <w:tc>
          <w:tcPr>
            <w:tcW w:w="552" w:type="dxa"/>
            <w:shd w:val="clear" w:color="auto" w:fill="FFFFFF" w:themeFill="background1"/>
            <w:vAlign w:val="center"/>
          </w:tcPr>
          <w:p w14:paraId="070A8486"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98ACFD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1D551A31"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bl>
    <w:p w14:paraId="60C3539D" w14:textId="77777777" w:rsidR="007610A9" w:rsidRDefault="007610A9" w:rsidP="00165EC8">
      <w:pPr>
        <w:spacing w:after="0" w:line="240" w:lineRule="auto"/>
        <w:rPr>
          <w:sz w:val="10"/>
          <w:szCs w:val="10"/>
        </w:rPr>
      </w:pPr>
    </w:p>
    <w:p w14:paraId="7F4B2426" w14:textId="77777777" w:rsidR="0055249C" w:rsidRPr="00165EC8" w:rsidRDefault="0055249C"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948"/>
        <w:gridCol w:w="2090"/>
        <w:gridCol w:w="2199"/>
        <w:gridCol w:w="1968"/>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4343BC1" w:rsidR="00B13C90" w:rsidRDefault="008D28D8" w:rsidP="00165EC8">
            <w:pPr>
              <w:jc w:val="center"/>
              <w:rPr>
                <w:rFonts w:ascii="Times New Roman" w:hAnsi="Times New Roman" w:cs="Times New Roman"/>
                <w:b/>
                <w:sz w:val="20"/>
                <w:szCs w:val="20"/>
              </w:rPr>
            </w:pPr>
            <w:r>
              <w:rPr>
                <w:rFonts w:ascii="Times New Roman" w:hAnsi="Times New Roman" w:cs="Times New Roman"/>
                <w:b/>
                <w:sz w:val="20"/>
                <w:szCs w:val="20"/>
                <w:lang w:val="en-US"/>
              </w:rPr>
              <w:t>LECTUTER(S)</w:t>
            </w:r>
          </w:p>
        </w:tc>
      </w:tr>
      <w:tr w:rsidR="008D28D8" w:rsidRPr="00B41ECB" w14:paraId="1D943862" w14:textId="6B8AB230" w:rsidTr="00374C0B">
        <w:trPr>
          <w:trHeight w:val="567"/>
        </w:trPr>
        <w:tc>
          <w:tcPr>
            <w:tcW w:w="1403" w:type="dxa"/>
            <w:shd w:val="clear" w:color="auto" w:fill="FFF2CC" w:themeFill="accent4" w:themeFillTint="33"/>
            <w:vAlign w:val="center"/>
          </w:tcPr>
          <w:p w14:paraId="057B79F6" w14:textId="76137B76" w:rsidR="008D28D8" w:rsidRPr="00CA0228" w:rsidRDefault="008D28D8" w:rsidP="008D28D8">
            <w:pPr>
              <w:rPr>
                <w:rFonts w:ascii="Times New Roman" w:hAnsi="Times New Roman" w:cs="Times New Roman"/>
                <w:b/>
                <w:sz w:val="20"/>
                <w:szCs w:val="20"/>
              </w:rPr>
            </w:pPr>
            <w:r>
              <w:rPr>
                <w:rFonts w:ascii="Times New Roman" w:hAnsi="Times New Roman" w:cs="Times New Roman"/>
                <w:b/>
                <w:sz w:val="20"/>
                <w:szCs w:val="20"/>
                <w:lang w:val="en-US"/>
              </w:rPr>
              <w:t>Prepared by</w:t>
            </w:r>
          </w:p>
        </w:tc>
        <w:tc>
          <w:tcPr>
            <w:tcW w:w="1948" w:type="dxa"/>
            <w:shd w:val="clear" w:color="auto" w:fill="FFFFFF" w:themeFill="background1"/>
            <w:vAlign w:val="center"/>
          </w:tcPr>
          <w:p w14:paraId="0476BE69" w14:textId="77777777" w:rsidR="00912646" w:rsidRDefault="008D28D8" w:rsidP="008D28D8">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6D0297D3" w14:textId="3D0BB049"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Haydar ARAS</w:t>
            </w:r>
          </w:p>
        </w:tc>
        <w:tc>
          <w:tcPr>
            <w:tcW w:w="2090" w:type="dxa"/>
            <w:shd w:val="clear" w:color="auto" w:fill="FFFFFF" w:themeFill="background1"/>
            <w:vAlign w:val="center"/>
          </w:tcPr>
          <w:p w14:paraId="18212135" w14:textId="77777777" w:rsidR="00912646" w:rsidRDefault="008D28D8" w:rsidP="008D28D8">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1787621B" w14:textId="5A73661C"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M. Ertunç TAT</w:t>
            </w:r>
          </w:p>
        </w:tc>
        <w:tc>
          <w:tcPr>
            <w:tcW w:w="2199" w:type="dxa"/>
            <w:shd w:val="clear" w:color="auto" w:fill="FFFFFF" w:themeFill="background1"/>
            <w:vAlign w:val="center"/>
          </w:tcPr>
          <w:p w14:paraId="5BEA0D43" w14:textId="2A83943D" w:rsidR="00912646" w:rsidRDefault="00912646" w:rsidP="008D28D8">
            <w:pPr>
              <w:jc w:val="center"/>
              <w:rPr>
                <w:rFonts w:ascii="Times New Roman" w:hAnsi="Times New Roman" w:cs="Times New Roman"/>
                <w:sz w:val="20"/>
                <w:szCs w:val="20"/>
              </w:rPr>
            </w:pPr>
            <w:r w:rsidRPr="001B1171">
              <w:rPr>
                <w:rFonts w:ascii="Times New Roman" w:hAnsi="Times New Roman" w:cs="Times New Roman"/>
                <w:sz w:val="20"/>
                <w:szCs w:val="20"/>
                <w:lang w:val="en-US"/>
              </w:rPr>
              <w:t>Assoc. Prof. Dr</w:t>
            </w:r>
            <w:r>
              <w:rPr>
                <w:rFonts w:ascii="Times New Roman" w:hAnsi="Times New Roman" w:cs="Times New Roman"/>
                <w:sz w:val="20"/>
                <w:szCs w:val="20"/>
                <w:lang w:val="en-US"/>
              </w:rPr>
              <w:t>.</w:t>
            </w:r>
            <w:r>
              <w:rPr>
                <w:rFonts w:ascii="Times New Roman" w:hAnsi="Times New Roman" w:cs="Times New Roman"/>
                <w:sz w:val="20"/>
                <w:szCs w:val="20"/>
              </w:rPr>
              <w:t xml:space="preserve"> </w:t>
            </w:r>
          </w:p>
          <w:p w14:paraId="3FCB6160" w14:textId="3EA50628"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Bahadır DOĞAN</w:t>
            </w:r>
          </w:p>
        </w:tc>
        <w:tc>
          <w:tcPr>
            <w:tcW w:w="1968" w:type="dxa"/>
            <w:shd w:val="clear" w:color="auto" w:fill="FFFFFF" w:themeFill="background1"/>
            <w:vAlign w:val="center"/>
          </w:tcPr>
          <w:p w14:paraId="6DF7F7FA" w14:textId="5CF12775" w:rsidR="008D28D8" w:rsidRDefault="00912646" w:rsidP="008D28D8">
            <w:pPr>
              <w:jc w:val="center"/>
              <w:rPr>
                <w:rFonts w:ascii="Times New Roman" w:hAnsi="Times New Roman" w:cs="Times New Roman"/>
                <w:sz w:val="20"/>
                <w:szCs w:val="20"/>
                <w:lang w:val="en-US"/>
              </w:rPr>
            </w:pPr>
            <w:r w:rsidRPr="001B1171">
              <w:rPr>
                <w:rFonts w:ascii="Times New Roman" w:hAnsi="Times New Roman" w:cs="Times New Roman"/>
                <w:sz w:val="20"/>
                <w:szCs w:val="20"/>
                <w:lang w:val="en-US"/>
              </w:rPr>
              <w:t>Assoc. Prof. Dr</w:t>
            </w:r>
            <w:r>
              <w:rPr>
                <w:rFonts w:ascii="Times New Roman" w:hAnsi="Times New Roman" w:cs="Times New Roman"/>
                <w:sz w:val="20"/>
                <w:szCs w:val="20"/>
                <w:lang w:val="en-US"/>
              </w:rPr>
              <w:t>.</w:t>
            </w:r>
          </w:p>
          <w:p w14:paraId="42E2CEFA" w14:textId="0D22F89A" w:rsidR="00912646" w:rsidRDefault="00912646" w:rsidP="008D28D8">
            <w:pPr>
              <w:jc w:val="center"/>
              <w:rPr>
                <w:rFonts w:ascii="Times New Roman" w:hAnsi="Times New Roman" w:cs="Times New Roman"/>
                <w:sz w:val="20"/>
                <w:szCs w:val="20"/>
              </w:rPr>
            </w:pPr>
            <w:r>
              <w:rPr>
                <w:rFonts w:ascii="Times New Roman" w:hAnsi="Times New Roman" w:cs="Times New Roman"/>
                <w:sz w:val="20"/>
                <w:szCs w:val="20"/>
              </w:rPr>
              <w:t>Çisil TİMURALP</w:t>
            </w:r>
          </w:p>
        </w:tc>
      </w:tr>
      <w:tr w:rsidR="008D28D8" w:rsidRPr="00B41ECB" w14:paraId="7F85022A" w14:textId="122B2A42" w:rsidTr="00374C0B">
        <w:trPr>
          <w:trHeight w:val="794"/>
        </w:trPr>
        <w:tc>
          <w:tcPr>
            <w:tcW w:w="1403" w:type="dxa"/>
            <w:shd w:val="clear" w:color="auto" w:fill="FFF2CC" w:themeFill="accent4" w:themeFillTint="33"/>
            <w:vAlign w:val="center"/>
          </w:tcPr>
          <w:p w14:paraId="5A43D800" w14:textId="5CDCC638" w:rsidR="008D28D8" w:rsidRPr="00CA0228" w:rsidRDefault="008D28D8" w:rsidP="008D28D8">
            <w:pPr>
              <w:rPr>
                <w:rFonts w:ascii="Times New Roman" w:hAnsi="Times New Roman" w:cs="Times New Roman"/>
                <w:b/>
                <w:sz w:val="20"/>
                <w:szCs w:val="20"/>
              </w:rPr>
            </w:pPr>
            <w:r>
              <w:rPr>
                <w:rFonts w:ascii="Times New Roman" w:hAnsi="Times New Roman" w:cs="Times New Roman"/>
                <w:b/>
                <w:sz w:val="20"/>
                <w:szCs w:val="20"/>
                <w:lang w:val="en-US"/>
              </w:rPr>
              <w:t>Signature(s)</w:t>
            </w:r>
          </w:p>
        </w:tc>
        <w:tc>
          <w:tcPr>
            <w:tcW w:w="1948" w:type="dxa"/>
            <w:shd w:val="clear" w:color="auto" w:fill="FFFFFF" w:themeFill="background1"/>
            <w:vAlign w:val="center"/>
          </w:tcPr>
          <w:p w14:paraId="77C24E04" w14:textId="77777777" w:rsidR="008D28D8" w:rsidRPr="00957E6F" w:rsidRDefault="008D28D8" w:rsidP="008D28D8">
            <w:pPr>
              <w:jc w:val="center"/>
              <w:rPr>
                <w:rFonts w:ascii="Times New Roman" w:hAnsi="Times New Roman" w:cs="Times New Roman"/>
                <w:color w:val="FF0000"/>
                <w:sz w:val="20"/>
                <w:szCs w:val="20"/>
              </w:rPr>
            </w:pPr>
          </w:p>
        </w:tc>
        <w:tc>
          <w:tcPr>
            <w:tcW w:w="2090" w:type="dxa"/>
            <w:shd w:val="clear" w:color="auto" w:fill="FFFFFF" w:themeFill="background1"/>
            <w:vAlign w:val="center"/>
          </w:tcPr>
          <w:p w14:paraId="7437DD5F" w14:textId="77777777" w:rsidR="008D28D8" w:rsidRPr="00957E6F" w:rsidRDefault="008D28D8" w:rsidP="008D28D8">
            <w:pPr>
              <w:jc w:val="center"/>
              <w:rPr>
                <w:rFonts w:ascii="Times New Roman" w:hAnsi="Times New Roman" w:cs="Times New Roman"/>
                <w:color w:val="FF0000"/>
                <w:sz w:val="20"/>
                <w:szCs w:val="20"/>
              </w:rPr>
            </w:pPr>
          </w:p>
        </w:tc>
        <w:tc>
          <w:tcPr>
            <w:tcW w:w="2199" w:type="dxa"/>
            <w:shd w:val="clear" w:color="auto" w:fill="FFFFFF" w:themeFill="background1"/>
            <w:vAlign w:val="center"/>
          </w:tcPr>
          <w:p w14:paraId="1E347156" w14:textId="77777777" w:rsidR="008D28D8" w:rsidRPr="00957E6F" w:rsidRDefault="008D28D8" w:rsidP="008D28D8">
            <w:pPr>
              <w:jc w:val="center"/>
              <w:rPr>
                <w:rFonts w:ascii="Times New Roman" w:hAnsi="Times New Roman" w:cs="Times New Roman"/>
                <w:color w:val="FF0000"/>
                <w:sz w:val="20"/>
                <w:szCs w:val="20"/>
              </w:rPr>
            </w:pPr>
          </w:p>
        </w:tc>
        <w:tc>
          <w:tcPr>
            <w:tcW w:w="1968" w:type="dxa"/>
            <w:shd w:val="clear" w:color="auto" w:fill="FFFFFF" w:themeFill="background1"/>
            <w:vAlign w:val="center"/>
          </w:tcPr>
          <w:p w14:paraId="1D00ECDC" w14:textId="77777777" w:rsidR="008D28D8" w:rsidRPr="00957E6F" w:rsidRDefault="008D28D8" w:rsidP="008D28D8">
            <w:pPr>
              <w:jc w:val="center"/>
              <w:rPr>
                <w:rFonts w:ascii="Times New Roman" w:hAnsi="Times New Roman" w:cs="Times New Roman"/>
                <w:color w:val="FF0000"/>
                <w:sz w:val="20"/>
                <w:szCs w:val="20"/>
              </w:rPr>
            </w:pPr>
          </w:p>
        </w:tc>
      </w:tr>
    </w:tbl>
    <w:p w14:paraId="034149B2" w14:textId="0DF2B02A" w:rsidR="008D5F55" w:rsidRPr="003D4196" w:rsidRDefault="003D4196" w:rsidP="001109AF">
      <w:pPr>
        <w:jc w:val="right"/>
        <w:rPr>
          <w:rFonts w:ascii="Times New Roman" w:hAnsi="Times New Roman" w:cs="Times New Roman"/>
          <w:sz w:val="20"/>
          <w:szCs w:val="20"/>
        </w:rPr>
      </w:pPr>
      <w:r w:rsidRPr="003D4196">
        <w:rPr>
          <w:rFonts w:ascii="Times New Roman" w:hAnsi="Times New Roman" w:cs="Times New Roman"/>
          <w:sz w:val="20"/>
          <w:szCs w:val="20"/>
        </w:rPr>
        <w:t>23.02.2026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58DD" w14:textId="77777777" w:rsidR="002F4838" w:rsidRDefault="002F4838" w:rsidP="00B41ECB">
      <w:pPr>
        <w:spacing w:after="0" w:line="240" w:lineRule="auto"/>
      </w:pPr>
      <w:r>
        <w:separator/>
      </w:r>
    </w:p>
  </w:endnote>
  <w:endnote w:type="continuationSeparator" w:id="0">
    <w:p w14:paraId="4F2846C2" w14:textId="77777777" w:rsidR="002F4838" w:rsidRDefault="002F483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31E4" w14:textId="77777777" w:rsidR="003037B8" w:rsidRPr="00BA4F1F" w:rsidRDefault="003037B8" w:rsidP="003037B8">
    <w:pPr>
      <w:pStyle w:val="AltBilgi"/>
      <w:ind w:left="284" w:hanging="284"/>
      <w:jc w:val="both"/>
      <w:rPr>
        <w:rFonts w:ascii="Times New Roman" w:hAnsi="Times New Roman" w:cs="Times New Roman"/>
        <w:sz w:val="16"/>
        <w:szCs w:val="16"/>
        <w:lang w:val="en-US"/>
      </w:rPr>
    </w:pPr>
    <w:r w:rsidRPr="00BA4F1F">
      <w:rPr>
        <w:rFonts w:ascii="Times New Roman" w:hAnsi="Times New Roman" w:cs="Times New Roman"/>
        <w:b/>
        <w:sz w:val="16"/>
        <w:szCs w:val="16"/>
        <w:lang w:val="en-US"/>
      </w:rPr>
      <w:t>*Teaching Methods 1:</w:t>
    </w:r>
    <w:r w:rsidRPr="00BA4F1F">
      <w:rPr>
        <w:rFonts w:ascii="Times New Roman" w:hAnsi="Times New Roman" w:cs="Times New Roman"/>
        <w:sz w:val="16"/>
        <w:szCs w:val="16"/>
        <w:lang w:val="en-US"/>
      </w:rPr>
      <w:t>Expression, 2</w:t>
    </w:r>
    <w:r w:rsidRPr="00BA4F1F">
      <w:rPr>
        <w:rFonts w:ascii="Times New Roman" w:hAnsi="Times New Roman" w:cs="Times New Roman"/>
        <w:b/>
        <w:sz w:val="16"/>
        <w:szCs w:val="16"/>
        <w:lang w:val="en-US"/>
      </w:rPr>
      <w:t>:</w:t>
    </w:r>
    <w:r w:rsidRPr="00BA4F1F">
      <w:rPr>
        <w:rFonts w:ascii="Times New Roman" w:hAnsi="Times New Roman" w:cs="Times New Roman"/>
        <w:sz w:val="16"/>
        <w:szCs w:val="16"/>
        <w:lang w:val="en-US"/>
      </w:rPr>
      <w:t xml:space="preserve">Discussion, </w:t>
    </w:r>
    <w:r w:rsidRPr="00BA4F1F">
      <w:rPr>
        <w:rFonts w:ascii="Times New Roman" w:hAnsi="Times New Roman" w:cs="Times New Roman"/>
        <w:b/>
        <w:sz w:val="16"/>
        <w:szCs w:val="16"/>
        <w:lang w:val="en-US"/>
      </w:rPr>
      <w:t>3:</w:t>
    </w:r>
    <w:r w:rsidRPr="00BA4F1F">
      <w:rPr>
        <w:rFonts w:ascii="Times New Roman" w:hAnsi="Times New Roman" w:cs="Times New Roman"/>
        <w:sz w:val="16"/>
        <w:szCs w:val="16"/>
        <w:lang w:val="en-US"/>
      </w:rPr>
      <w:t xml:space="preserve">Experiment,  </w:t>
    </w:r>
    <w:r w:rsidRPr="00BA4F1F">
      <w:rPr>
        <w:rFonts w:ascii="Times New Roman" w:hAnsi="Times New Roman" w:cs="Times New Roman"/>
        <w:b/>
        <w:sz w:val="16"/>
        <w:szCs w:val="16"/>
        <w:lang w:val="en-US"/>
      </w:rPr>
      <w:t>4:</w:t>
    </w:r>
    <w:r w:rsidRPr="00BA4F1F">
      <w:rPr>
        <w:rFonts w:ascii="Times New Roman" w:hAnsi="Times New Roman" w:cs="Times New Roman"/>
        <w:sz w:val="16"/>
        <w:szCs w:val="16"/>
        <w:lang w:val="en-US"/>
      </w:rPr>
      <w:t xml:space="preserve">Simulation,  </w:t>
    </w:r>
    <w:r w:rsidRPr="00BA4F1F">
      <w:rPr>
        <w:rFonts w:ascii="Times New Roman" w:hAnsi="Times New Roman" w:cs="Times New Roman"/>
        <w:b/>
        <w:sz w:val="16"/>
        <w:szCs w:val="16"/>
        <w:lang w:val="en-US"/>
      </w:rPr>
      <w:t>5:</w:t>
    </w:r>
    <w:r w:rsidRPr="00BA4F1F">
      <w:rPr>
        <w:rFonts w:ascii="Times New Roman" w:hAnsi="Times New Roman" w:cs="Times New Roman"/>
        <w:sz w:val="16"/>
        <w:szCs w:val="16"/>
        <w:lang w:val="en-US"/>
      </w:rPr>
      <w:t>Question-Answer,</w:t>
    </w:r>
    <w:r w:rsidRPr="00BA4F1F">
      <w:rPr>
        <w:rFonts w:ascii="Times New Roman" w:hAnsi="Times New Roman" w:cs="Times New Roman"/>
        <w:b/>
        <w:sz w:val="16"/>
        <w:szCs w:val="16"/>
        <w:lang w:val="en-US"/>
      </w:rPr>
      <w:t xml:space="preserve"> 6:</w:t>
    </w:r>
    <w:r w:rsidRPr="00BA4F1F">
      <w:rPr>
        <w:rFonts w:ascii="Times New Roman" w:hAnsi="Times New Roman" w:cs="Times New Roman"/>
        <w:sz w:val="16"/>
        <w:szCs w:val="16"/>
        <w:lang w:val="en-US"/>
      </w:rPr>
      <w:t xml:space="preserve">Tutorial, </w:t>
    </w:r>
    <w:r w:rsidRPr="00BA4F1F">
      <w:rPr>
        <w:rFonts w:ascii="Times New Roman" w:hAnsi="Times New Roman" w:cs="Times New Roman"/>
        <w:b/>
        <w:sz w:val="16"/>
        <w:szCs w:val="16"/>
        <w:lang w:val="en-US"/>
      </w:rPr>
      <w:t>7</w:t>
    </w:r>
    <w:r w:rsidRPr="00BA4F1F">
      <w:rPr>
        <w:rFonts w:ascii="Times New Roman" w:hAnsi="Times New Roman" w:cs="Times New Roman"/>
        <w:sz w:val="16"/>
        <w:szCs w:val="16"/>
        <w:lang w:val="en-US"/>
      </w:rPr>
      <w:t xml:space="preserve">:Observation, </w:t>
    </w:r>
    <w:r w:rsidRPr="00BA4F1F">
      <w:rPr>
        <w:rFonts w:ascii="Times New Roman" w:hAnsi="Times New Roman" w:cs="Times New Roman"/>
        <w:b/>
        <w:sz w:val="16"/>
        <w:szCs w:val="16"/>
        <w:lang w:val="en-US"/>
      </w:rPr>
      <w:t>8</w:t>
    </w:r>
    <w:r w:rsidRPr="00BA4F1F">
      <w:rPr>
        <w:rFonts w:ascii="Times New Roman" w:hAnsi="Times New Roman" w:cs="Times New Roman"/>
        <w:sz w:val="16"/>
        <w:szCs w:val="16"/>
        <w:lang w:val="en-US"/>
      </w:rPr>
      <w:t xml:space="preserve">:Case Study, </w:t>
    </w:r>
    <w:r w:rsidRPr="00BA4F1F">
      <w:rPr>
        <w:rFonts w:ascii="Times New Roman" w:hAnsi="Times New Roman" w:cs="Times New Roman"/>
        <w:b/>
        <w:sz w:val="16"/>
        <w:szCs w:val="16"/>
        <w:lang w:val="en-US"/>
      </w:rPr>
      <w:t>9:</w:t>
    </w:r>
    <w:r w:rsidRPr="00BA4F1F">
      <w:rPr>
        <w:rFonts w:ascii="Times New Roman" w:hAnsi="Times New Roman" w:cs="Times New Roman"/>
        <w:sz w:val="16"/>
        <w:szCs w:val="16"/>
        <w:lang w:val="en-US"/>
      </w:rPr>
      <w:t xml:space="preserve">Technical Visit, </w:t>
    </w:r>
    <w:r w:rsidRPr="00BA4F1F">
      <w:rPr>
        <w:rFonts w:ascii="Times New Roman" w:hAnsi="Times New Roman" w:cs="Times New Roman"/>
        <w:b/>
        <w:sz w:val="16"/>
        <w:szCs w:val="16"/>
        <w:lang w:val="en-US"/>
      </w:rPr>
      <w:t>10:</w:t>
    </w:r>
    <w:r w:rsidRPr="00BA4F1F">
      <w:rPr>
        <w:rFonts w:ascii="Times New Roman" w:hAnsi="Times New Roman" w:cs="Times New Roman"/>
        <w:sz w:val="16"/>
        <w:szCs w:val="16"/>
        <w:lang w:val="en-US"/>
      </w:rPr>
      <w:t xml:space="preserve">Trouble/Problem Solving, </w:t>
    </w:r>
    <w:r w:rsidRPr="00BA4F1F">
      <w:rPr>
        <w:rFonts w:ascii="Times New Roman" w:hAnsi="Times New Roman" w:cs="Times New Roman"/>
        <w:b/>
        <w:sz w:val="16"/>
        <w:szCs w:val="16"/>
        <w:lang w:val="en-US"/>
      </w:rPr>
      <w:t>11:</w:t>
    </w:r>
    <w:r w:rsidRPr="00BA4F1F">
      <w:rPr>
        <w:rFonts w:ascii="Times New Roman" w:hAnsi="Times New Roman" w:cs="Times New Roman"/>
        <w:sz w:val="16"/>
        <w:szCs w:val="16"/>
        <w:lang w:val="en-US"/>
      </w:rPr>
      <w:t xml:space="preserve">Induvidual Work, </w:t>
    </w:r>
    <w:r w:rsidRPr="00BA4F1F">
      <w:rPr>
        <w:rFonts w:ascii="Times New Roman" w:hAnsi="Times New Roman" w:cs="Times New Roman"/>
        <w:b/>
        <w:sz w:val="16"/>
        <w:szCs w:val="16"/>
        <w:lang w:val="en-US"/>
      </w:rPr>
      <w:t>12</w:t>
    </w:r>
    <w:r w:rsidRPr="00BA4F1F">
      <w:rPr>
        <w:rFonts w:ascii="Times New Roman" w:hAnsi="Times New Roman" w:cs="Times New Roman"/>
        <w:sz w:val="16"/>
        <w:szCs w:val="16"/>
        <w:lang w:val="en-US"/>
      </w:rPr>
      <w:t xml:space="preserve">:Team/Group Work, </w:t>
    </w:r>
    <w:r w:rsidRPr="00BA4F1F">
      <w:rPr>
        <w:rFonts w:ascii="Times New Roman" w:hAnsi="Times New Roman" w:cs="Times New Roman"/>
        <w:b/>
        <w:sz w:val="16"/>
        <w:szCs w:val="16"/>
        <w:lang w:val="en-US"/>
      </w:rPr>
      <w:t>13</w:t>
    </w:r>
    <w:r w:rsidRPr="00BA4F1F">
      <w:rPr>
        <w:rFonts w:ascii="Times New Roman" w:hAnsi="Times New Roman" w:cs="Times New Roman"/>
        <w:sz w:val="16"/>
        <w:szCs w:val="16"/>
        <w:lang w:val="en-US"/>
      </w:rPr>
      <w:t xml:space="preserve">:Brain Storm, </w:t>
    </w:r>
    <w:r w:rsidRPr="00BA4F1F">
      <w:rPr>
        <w:rFonts w:ascii="Times New Roman" w:hAnsi="Times New Roman" w:cs="Times New Roman"/>
        <w:b/>
        <w:sz w:val="16"/>
        <w:szCs w:val="16"/>
        <w:lang w:val="en-US"/>
      </w:rPr>
      <w:t>14:</w:t>
    </w:r>
    <w:r w:rsidRPr="00BA4F1F">
      <w:rPr>
        <w:rFonts w:ascii="Times New Roman" w:hAnsi="Times New Roman" w:cs="Times New Roman"/>
        <w:sz w:val="16"/>
        <w:szCs w:val="16"/>
        <w:lang w:val="en-US"/>
      </w:rPr>
      <w:t xml:space="preserve">Project Design / Management, </w:t>
    </w:r>
    <w:r w:rsidRPr="00BA4F1F">
      <w:rPr>
        <w:rFonts w:ascii="Times New Roman" w:hAnsi="Times New Roman" w:cs="Times New Roman"/>
        <w:b/>
        <w:sz w:val="16"/>
        <w:szCs w:val="16"/>
        <w:lang w:val="en-US"/>
      </w:rPr>
      <w:t>15:</w:t>
    </w:r>
    <w:r w:rsidRPr="00BA4F1F">
      <w:rPr>
        <w:rFonts w:ascii="Times New Roman" w:hAnsi="Times New Roman" w:cs="Times New Roman"/>
        <w:sz w:val="16"/>
        <w:szCs w:val="16"/>
        <w:lang w:val="en-US"/>
      </w:rPr>
      <w:t xml:space="preserve">Report Preparation and/or Presentation </w:t>
    </w:r>
  </w:p>
  <w:p w14:paraId="377AB5A5" w14:textId="77777777" w:rsidR="003037B8" w:rsidRPr="00BA4F1F" w:rsidRDefault="003037B8" w:rsidP="003037B8">
    <w:pPr>
      <w:shd w:val="clear" w:color="auto" w:fill="FFFFFF"/>
      <w:spacing w:after="0" w:line="240" w:lineRule="auto"/>
      <w:ind w:left="284" w:hanging="284"/>
      <w:jc w:val="both"/>
      <w:rPr>
        <w:rFonts w:ascii="Times New Roman" w:hAnsi="Times New Roman" w:cs="Times New Roman"/>
        <w:sz w:val="16"/>
        <w:szCs w:val="16"/>
        <w:lang w:val="en-US"/>
      </w:rPr>
    </w:pPr>
    <w:r w:rsidRPr="00BA4F1F">
      <w:rPr>
        <w:rFonts w:ascii="Times New Roman" w:hAnsi="Times New Roman" w:cs="Times New Roman"/>
        <w:b/>
        <w:sz w:val="16"/>
        <w:szCs w:val="16"/>
        <w:lang w:val="en-US"/>
      </w:rPr>
      <w:t>**Measuring Methods</w:t>
    </w:r>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A:</w:t>
    </w:r>
    <w:r w:rsidRPr="00BA4F1F">
      <w:rPr>
        <w:rFonts w:ascii="Times New Roman" w:hAnsi="Times New Roman" w:cs="Times New Roman"/>
        <w:sz w:val="16"/>
        <w:szCs w:val="16"/>
        <w:lang w:val="en-US"/>
      </w:rPr>
      <w:t>Exam</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B:</w:t>
    </w:r>
    <w:r w:rsidRPr="00BA4F1F">
      <w:rPr>
        <w:rFonts w:ascii="Times New Roman" w:hAnsi="Times New Roman" w:cs="Times New Roman"/>
        <w:sz w:val="16"/>
        <w:szCs w:val="16"/>
        <w:lang w:val="en-US"/>
      </w:rPr>
      <w:t>Quiz</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C:</w:t>
    </w:r>
    <w:r w:rsidRPr="00BA4F1F">
      <w:rPr>
        <w:rFonts w:ascii="Times New Roman" w:hAnsi="Times New Roman" w:cs="Times New Roman"/>
        <w:sz w:val="16"/>
        <w:szCs w:val="16"/>
        <w:lang w:val="en-US"/>
      </w:rPr>
      <w:t>Oral</w:t>
    </w:r>
    <w:proofErr w:type="gramEnd"/>
    <w:r w:rsidRPr="00BA4F1F">
      <w:rPr>
        <w:rFonts w:ascii="Times New Roman" w:hAnsi="Times New Roman" w:cs="Times New Roman"/>
        <w:sz w:val="16"/>
        <w:szCs w:val="16"/>
        <w:lang w:val="en-US"/>
      </w:rPr>
      <w:t xml:space="preserve"> Exam, </w:t>
    </w:r>
    <w:proofErr w:type="gramStart"/>
    <w:r w:rsidRPr="00BA4F1F">
      <w:rPr>
        <w:rFonts w:ascii="Times New Roman" w:hAnsi="Times New Roman" w:cs="Times New Roman"/>
        <w:b/>
        <w:sz w:val="16"/>
        <w:szCs w:val="16"/>
        <w:lang w:val="en-US"/>
      </w:rPr>
      <w:t>D:</w:t>
    </w:r>
    <w:r w:rsidRPr="00BA4F1F">
      <w:rPr>
        <w:rFonts w:ascii="Times New Roman" w:hAnsi="Times New Roman" w:cs="Times New Roman"/>
        <w:sz w:val="16"/>
        <w:szCs w:val="16"/>
        <w:lang w:val="en-US"/>
      </w:rPr>
      <w:t>Homework</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E:</w:t>
    </w:r>
    <w:r w:rsidRPr="00BA4F1F">
      <w:rPr>
        <w:rFonts w:ascii="Times New Roman" w:hAnsi="Times New Roman" w:cs="Times New Roman"/>
        <w:sz w:val="16"/>
        <w:szCs w:val="16"/>
        <w:lang w:val="en-US"/>
      </w:rPr>
      <w:t>Report</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F:</w:t>
    </w:r>
    <w:r w:rsidRPr="00BA4F1F">
      <w:rPr>
        <w:rFonts w:ascii="Times New Roman" w:hAnsi="Times New Roman" w:cs="Times New Roman"/>
        <w:sz w:val="16"/>
        <w:szCs w:val="16"/>
        <w:lang w:val="en-US"/>
      </w:rPr>
      <w:t>Article</w:t>
    </w:r>
    <w:proofErr w:type="gramEnd"/>
    <w:r w:rsidRPr="00BA4F1F">
      <w:rPr>
        <w:rFonts w:ascii="Times New Roman" w:hAnsi="Times New Roman" w:cs="Times New Roman"/>
        <w:sz w:val="16"/>
        <w:szCs w:val="16"/>
        <w:lang w:val="en-US"/>
      </w:rPr>
      <w:t xml:space="preserve"> Examination, </w:t>
    </w:r>
    <w:proofErr w:type="gramStart"/>
    <w:r w:rsidRPr="00BA4F1F">
      <w:rPr>
        <w:rFonts w:ascii="Times New Roman" w:hAnsi="Times New Roman" w:cs="Times New Roman"/>
        <w:b/>
        <w:sz w:val="16"/>
        <w:szCs w:val="16"/>
        <w:lang w:val="en-US"/>
      </w:rPr>
      <w:t>G:</w:t>
    </w:r>
    <w:r w:rsidRPr="00BA4F1F">
      <w:rPr>
        <w:rFonts w:ascii="Times New Roman" w:hAnsi="Times New Roman" w:cs="Times New Roman"/>
        <w:sz w:val="16"/>
        <w:szCs w:val="16"/>
        <w:lang w:val="en-US"/>
      </w:rPr>
      <w:t>Presentation</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I:</w:t>
    </w:r>
    <w:r w:rsidRPr="00BA4F1F">
      <w:rPr>
        <w:rFonts w:ascii="Times New Roman" w:hAnsi="Times New Roman" w:cs="Times New Roman"/>
        <w:sz w:val="16"/>
        <w:szCs w:val="16"/>
        <w:lang w:val="en-US"/>
      </w:rPr>
      <w:t>Experimental</w:t>
    </w:r>
    <w:proofErr w:type="gramEnd"/>
    <w:r w:rsidRPr="00BA4F1F">
      <w:rPr>
        <w:rFonts w:ascii="Times New Roman" w:hAnsi="Times New Roman" w:cs="Times New Roman"/>
        <w:sz w:val="16"/>
        <w:szCs w:val="16"/>
        <w:lang w:val="en-US"/>
      </w:rPr>
      <w:t xml:space="preserve"> Skill, </w:t>
    </w:r>
    <w:proofErr w:type="gramStart"/>
    <w:r w:rsidRPr="00BA4F1F">
      <w:rPr>
        <w:rFonts w:ascii="Times New Roman" w:hAnsi="Times New Roman" w:cs="Times New Roman"/>
        <w:b/>
        <w:sz w:val="16"/>
        <w:szCs w:val="16"/>
        <w:lang w:val="en-US"/>
      </w:rPr>
      <w:t>J:</w:t>
    </w:r>
    <w:r w:rsidRPr="00BA4F1F">
      <w:rPr>
        <w:rFonts w:ascii="Times New Roman" w:hAnsi="Times New Roman" w:cs="Times New Roman"/>
        <w:sz w:val="16"/>
        <w:szCs w:val="16"/>
        <w:lang w:val="en-US"/>
      </w:rPr>
      <w:t>Project</w:t>
    </w:r>
    <w:proofErr w:type="gramEnd"/>
    <w:r w:rsidRPr="00BA4F1F">
      <w:rPr>
        <w:rFonts w:ascii="Times New Roman" w:hAnsi="Times New Roman" w:cs="Times New Roman"/>
        <w:sz w:val="16"/>
        <w:szCs w:val="16"/>
        <w:lang w:val="en-US"/>
      </w:rPr>
      <w:t xml:space="preserve"> Observation, </w:t>
    </w:r>
    <w:proofErr w:type="gramStart"/>
    <w:r w:rsidRPr="00BA4F1F">
      <w:rPr>
        <w:rFonts w:ascii="Times New Roman" w:hAnsi="Times New Roman" w:cs="Times New Roman"/>
        <w:b/>
        <w:sz w:val="16"/>
        <w:szCs w:val="16"/>
        <w:lang w:val="en-US"/>
      </w:rPr>
      <w:t>K</w:t>
    </w:r>
    <w:r w:rsidRPr="00BA4F1F">
      <w:rPr>
        <w:rFonts w:ascii="Times New Roman" w:hAnsi="Times New Roman" w:cs="Times New Roman"/>
        <w:sz w:val="16"/>
        <w:szCs w:val="16"/>
        <w:lang w:val="en-US"/>
      </w:rPr>
      <w:t>:Class</w:t>
    </w:r>
    <w:proofErr w:type="gramEnd"/>
    <w:r w:rsidRPr="00BA4F1F">
      <w:rPr>
        <w:rFonts w:ascii="Times New Roman" w:hAnsi="Times New Roman" w:cs="Times New Roman"/>
        <w:sz w:val="16"/>
        <w:szCs w:val="16"/>
        <w:lang w:val="en-US"/>
      </w:rPr>
      <w:t xml:space="preserve"> Attendance; </w:t>
    </w:r>
    <w:proofErr w:type="gramStart"/>
    <w:r w:rsidRPr="00BA4F1F">
      <w:rPr>
        <w:rFonts w:ascii="Times New Roman" w:hAnsi="Times New Roman" w:cs="Times New Roman"/>
        <w:b/>
        <w:sz w:val="16"/>
        <w:szCs w:val="16"/>
        <w:lang w:val="en-US"/>
      </w:rPr>
      <w:t>L</w:t>
    </w:r>
    <w:r w:rsidRPr="00BA4F1F">
      <w:rPr>
        <w:rFonts w:ascii="Times New Roman" w:hAnsi="Times New Roman" w:cs="Times New Roman"/>
        <w:sz w:val="16"/>
        <w:szCs w:val="16"/>
        <w:lang w:val="en-US"/>
      </w:rPr>
      <w:t>:Jury</w:t>
    </w:r>
    <w:proofErr w:type="gramEnd"/>
    <w:r w:rsidRPr="00BA4F1F">
      <w:rPr>
        <w:rFonts w:ascii="Times New Roman" w:hAnsi="Times New Roman" w:cs="Times New Roman"/>
        <w:sz w:val="16"/>
        <w:szCs w:val="16"/>
        <w:lang w:val="en-US"/>
      </w:rPr>
      <w:t xml:space="preserve"> Exam</w:t>
    </w:r>
  </w:p>
  <w:p w14:paraId="5BE9285D" w14:textId="5AF9FCC3" w:rsidR="00165EC8" w:rsidRPr="00CA0228" w:rsidRDefault="003037B8" w:rsidP="003037B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r w:rsidR="00CA0228"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44E6F8F5" w:rsidR="00165EC8" w:rsidRPr="003037B8" w:rsidRDefault="003037B8" w:rsidP="003037B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7875" w14:textId="77777777" w:rsidR="002F4838" w:rsidRDefault="002F4838" w:rsidP="00B41ECB">
      <w:pPr>
        <w:spacing w:after="0" w:line="240" w:lineRule="auto"/>
      </w:pPr>
      <w:r>
        <w:separator/>
      </w:r>
    </w:p>
  </w:footnote>
  <w:footnote w:type="continuationSeparator" w:id="0">
    <w:p w14:paraId="3B320359" w14:textId="77777777" w:rsidR="002F4838" w:rsidRDefault="002F483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100C"/>
    <w:rsid w:val="0009354E"/>
    <w:rsid w:val="000A16D7"/>
    <w:rsid w:val="000A4B8B"/>
    <w:rsid w:val="000A6D7A"/>
    <w:rsid w:val="000C5B5D"/>
    <w:rsid w:val="000C5D6D"/>
    <w:rsid w:val="000D1A94"/>
    <w:rsid w:val="000E2808"/>
    <w:rsid w:val="00106957"/>
    <w:rsid w:val="001109AF"/>
    <w:rsid w:val="001136A2"/>
    <w:rsid w:val="00115500"/>
    <w:rsid w:val="00117DAB"/>
    <w:rsid w:val="00124B45"/>
    <w:rsid w:val="00137927"/>
    <w:rsid w:val="001410C4"/>
    <w:rsid w:val="001433DF"/>
    <w:rsid w:val="001620F8"/>
    <w:rsid w:val="001640FA"/>
    <w:rsid w:val="00165EC8"/>
    <w:rsid w:val="001701C3"/>
    <w:rsid w:val="00180505"/>
    <w:rsid w:val="001831D8"/>
    <w:rsid w:val="00191B2D"/>
    <w:rsid w:val="001A110D"/>
    <w:rsid w:val="001A4A1A"/>
    <w:rsid w:val="001B76A3"/>
    <w:rsid w:val="001C1EB9"/>
    <w:rsid w:val="001E0C96"/>
    <w:rsid w:val="001E6EE4"/>
    <w:rsid w:val="001F342A"/>
    <w:rsid w:val="001F3F37"/>
    <w:rsid w:val="001F436C"/>
    <w:rsid w:val="0020506C"/>
    <w:rsid w:val="00214909"/>
    <w:rsid w:val="00231BE0"/>
    <w:rsid w:val="00263C90"/>
    <w:rsid w:val="00271142"/>
    <w:rsid w:val="00272EC5"/>
    <w:rsid w:val="00285FA2"/>
    <w:rsid w:val="002864BA"/>
    <w:rsid w:val="00293BCD"/>
    <w:rsid w:val="002C198E"/>
    <w:rsid w:val="002C2A55"/>
    <w:rsid w:val="002C3897"/>
    <w:rsid w:val="002D5AF4"/>
    <w:rsid w:val="002E0022"/>
    <w:rsid w:val="002E06D7"/>
    <w:rsid w:val="002E1A0B"/>
    <w:rsid w:val="002F4838"/>
    <w:rsid w:val="003037B8"/>
    <w:rsid w:val="00333F81"/>
    <w:rsid w:val="00336309"/>
    <w:rsid w:val="00340AD4"/>
    <w:rsid w:val="00351FBC"/>
    <w:rsid w:val="003610F2"/>
    <w:rsid w:val="00363A87"/>
    <w:rsid w:val="00374C0B"/>
    <w:rsid w:val="00380C6C"/>
    <w:rsid w:val="003846FD"/>
    <w:rsid w:val="00397927"/>
    <w:rsid w:val="003B1131"/>
    <w:rsid w:val="003C0C18"/>
    <w:rsid w:val="003C3D6F"/>
    <w:rsid w:val="003D4196"/>
    <w:rsid w:val="003E0233"/>
    <w:rsid w:val="003E2262"/>
    <w:rsid w:val="003E403F"/>
    <w:rsid w:val="00422B3B"/>
    <w:rsid w:val="00432EAA"/>
    <w:rsid w:val="004345A9"/>
    <w:rsid w:val="00445E92"/>
    <w:rsid w:val="004470D9"/>
    <w:rsid w:val="00454D03"/>
    <w:rsid w:val="00490643"/>
    <w:rsid w:val="004A74FF"/>
    <w:rsid w:val="004E6560"/>
    <w:rsid w:val="004F3940"/>
    <w:rsid w:val="005029A8"/>
    <w:rsid w:val="00515038"/>
    <w:rsid w:val="00524D3C"/>
    <w:rsid w:val="00526E32"/>
    <w:rsid w:val="0052749F"/>
    <w:rsid w:val="00535CE8"/>
    <w:rsid w:val="0055249C"/>
    <w:rsid w:val="00576108"/>
    <w:rsid w:val="00592685"/>
    <w:rsid w:val="0059689A"/>
    <w:rsid w:val="005A4903"/>
    <w:rsid w:val="005B1EDA"/>
    <w:rsid w:val="005C4783"/>
    <w:rsid w:val="005C670B"/>
    <w:rsid w:val="005D197E"/>
    <w:rsid w:val="005E2037"/>
    <w:rsid w:val="005E44D3"/>
    <w:rsid w:val="005F18AF"/>
    <w:rsid w:val="005F50FC"/>
    <w:rsid w:val="00601B0B"/>
    <w:rsid w:val="00603CC1"/>
    <w:rsid w:val="00651F63"/>
    <w:rsid w:val="00663299"/>
    <w:rsid w:val="0066402C"/>
    <w:rsid w:val="00672408"/>
    <w:rsid w:val="00675C68"/>
    <w:rsid w:val="00677602"/>
    <w:rsid w:val="00690606"/>
    <w:rsid w:val="00695AEA"/>
    <w:rsid w:val="006A0A1C"/>
    <w:rsid w:val="006A1135"/>
    <w:rsid w:val="006A66E9"/>
    <w:rsid w:val="006B0C03"/>
    <w:rsid w:val="006B7277"/>
    <w:rsid w:val="006C4C6D"/>
    <w:rsid w:val="006C66B2"/>
    <w:rsid w:val="006D3A87"/>
    <w:rsid w:val="006D69D8"/>
    <w:rsid w:val="006E1619"/>
    <w:rsid w:val="006E26AB"/>
    <w:rsid w:val="006F1C7C"/>
    <w:rsid w:val="007250D7"/>
    <w:rsid w:val="00731963"/>
    <w:rsid w:val="007320E2"/>
    <w:rsid w:val="00736985"/>
    <w:rsid w:val="00737266"/>
    <w:rsid w:val="00740F63"/>
    <w:rsid w:val="007418CF"/>
    <w:rsid w:val="0075594A"/>
    <w:rsid w:val="007610A9"/>
    <w:rsid w:val="00763523"/>
    <w:rsid w:val="0076355F"/>
    <w:rsid w:val="0077063F"/>
    <w:rsid w:val="007841C8"/>
    <w:rsid w:val="00786163"/>
    <w:rsid w:val="007B0A5B"/>
    <w:rsid w:val="007B6038"/>
    <w:rsid w:val="007C5B6B"/>
    <w:rsid w:val="007E1DDB"/>
    <w:rsid w:val="007E77B9"/>
    <w:rsid w:val="007F3339"/>
    <w:rsid w:val="007F73BE"/>
    <w:rsid w:val="00810400"/>
    <w:rsid w:val="008366E0"/>
    <w:rsid w:val="00846BF8"/>
    <w:rsid w:val="008516E9"/>
    <w:rsid w:val="00885C84"/>
    <w:rsid w:val="00885FDD"/>
    <w:rsid w:val="00887E98"/>
    <w:rsid w:val="00890AE3"/>
    <w:rsid w:val="008A0658"/>
    <w:rsid w:val="008A5CD9"/>
    <w:rsid w:val="008B0B99"/>
    <w:rsid w:val="008C75A0"/>
    <w:rsid w:val="008D28D8"/>
    <w:rsid w:val="008D5F55"/>
    <w:rsid w:val="008D62F7"/>
    <w:rsid w:val="008D70DC"/>
    <w:rsid w:val="008E0B88"/>
    <w:rsid w:val="008E4338"/>
    <w:rsid w:val="008E66D8"/>
    <w:rsid w:val="008E6C18"/>
    <w:rsid w:val="008F0B91"/>
    <w:rsid w:val="0090575B"/>
    <w:rsid w:val="00912646"/>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3FF"/>
    <w:rsid w:val="009B7E8A"/>
    <w:rsid w:val="009C0EE7"/>
    <w:rsid w:val="009C149D"/>
    <w:rsid w:val="009D0F6B"/>
    <w:rsid w:val="009D280C"/>
    <w:rsid w:val="009D328E"/>
    <w:rsid w:val="009D5817"/>
    <w:rsid w:val="009D5EA7"/>
    <w:rsid w:val="009E051C"/>
    <w:rsid w:val="009E5CEA"/>
    <w:rsid w:val="009F24E4"/>
    <w:rsid w:val="009F61FA"/>
    <w:rsid w:val="00A01A7E"/>
    <w:rsid w:val="00A365F2"/>
    <w:rsid w:val="00A36946"/>
    <w:rsid w:val="00A440F8"/>
    <w:rsid w:val="00A47FF2"/>
    <w:rsid w:val="00A62A89"/>
    <w:rsid w:val="00A77E45"/>
    <w:rsid w:val="00A81298"/>
    <w:rsid w:val="00A85AF6"/>
    <w:rsid w:val="00A86A0F"/>
    <w:rsid w:val="00AA1F09"/>
    <w:rsid w:val="00AB65FB"/>
    <w:rsid w:val="00AB73BE"/>
    <w:rsid w:val="00AC05F9"/>
    <w:rsid w:val="00AD0757"/>
    <w:rsid w:val="00AD1370"/>
    <w:rsid w:val="00AD2E0F"/>
    <w:rsid w:val="00AD706A"/>
    <w:rsid w:val="00AE0929"/>
    <w:rsid w:val="00AE2806"/>
    <w:rsid w:val="00AE6FEA"/>
    <w:rsid w:val="00B06B88"/>
    <w:rsid w:val="00B13C90"/>
    <w:rsid w:val="00B207CE"/>
    <w:rsid w:val="00B20D00"/>
    <w:rsid w:val="00B20D02"/>
    <w:rsid w:val="00B256E4"/>
    <w:rsid w:val="00B25D2C"/>
    <w:rsid w:val="00B4077C"/>
    <w:rsid w:val="00B41026"/>
    <w:rsid w:val="00B41ECB"/>
    <w:rsid w:val="00B51C3C"/>
    <w:rsid w:val="00B54737"/>
    <w:rsid w:val="00B6240E"/>
    <w:rsid w:val="00B65FA8"/>
    <w:rsid w:val="00B7267A"/>
    <w:rsid w:val="00B802FF"/>
    <w:rsid w:val="00B863A3"/>
    <w:rsid w:val="00B902F7"/>
    <w:rsid w:val="00BA0BA5"/>
    <w:rsid w:val="00BA44D3"/>
    <w:rsid w:val="00BA47A8"/>
    <w:rsid w:val="00BA4F1F"/>
    <w:rsid w:val="00BB03A6"/>
    <w:rsid w:val="00BB6634"/>
    <w:rsid w:val="00BC4303"/>
    <w:rsid w:val="00BD410E"/>
    <w:rsid w:val="00BD6EC0"/>
    <w:rsid w:val="00BE4461"/>
    <w:rsid w:val="00BF218E"/>
    <w:rsid w:val="00C20790"/>
    <w:rsid w:val="00C2415C"/>
    <w:rsid w:val="00C3420A"/>
    <w:rsid w:val="00C54125"/>
    <w:rsid w:val="00C54BD3"/>
    <w:rsid w:val="00C63B71"/>
    <w:rsid w:val="00C71EC9"/>
    <w:rsid w:val="00C74B4A"/>
    <w:rsid w:val="00C778C8"/>
    <w:rsid w:val="00C85F81"/>
    <w:rsid w:val="00C92037"/>
    <w:rsid w:val="00CA0228"/>
    <w:rsid w:val="00CB0D6B"/>
    <w:rsid w:val="00CB1DD0"/>
    <w:rsid w:val="00CC5F1F"/>
    <w:rsid w:val="00CD59C8"/>
    <w:rsid w:val="00CE5A3B"/>
    <w:rsid w:val="00CF24E6"/>
    <w:rsid w:val="00CF3F80"/>
    <w:rsid w:val="00CF4C64"/>
    <w:rsid w:val="00D00375"/>
    <w:rsid w:val="00D17437"/>
    <w:rsid w:val="00D27D82"/>
    <w:rsid w:val="00D64A98"/>
    <w:rsid w:val="00D724C1"/>
    <w:rsid w:val="00D7552E"/>
    <w:rsid w:val="00D84CC2"/>
    <w:rsid w:val="00D85A86"/>
    <w:rsid w:val="00D92B17"/>
    <w:rsid w:val="00DA55CC"/>
    <w:rsid w:val="00DB0220"/>
    <w:rsid w:val="00DC01E1"/>
    <w:rsid w:val="00DC5CE1"/>
    <w:rsid w:val="00DC64FD"/>
    <w:rsid w:val="00DD0461"/>
    <w:rsid w:val="00DE0548"/>
    <w:rsid w:val="00DF31E5"/>
    <w:rsid w:val="00DF6196"/>
    <w:rsid w:val="00E1362B"/>
    <w:rsid w:val="00E4132A"/>
    <w:rsid w:val="00E44F6C"/>
    <w:rsid w:val="00E46063"/>
    <w:rsid w:val="00E56BD5"/>
    <w:rsid w:val="00E617B4"/>
    <w:rsid w:val="00E70045"/>
    <w:rsid w:val="00E76862"/>
    <w:rsid w:val="00E96B54"/>
    <w:rsid w:val="00EB14BE"/>
    <w:rsid w:val="00EB1E9F"/>
    <w:rsid w:val="00EC2E7C"/>
    <w:rsid w:val="00EC5DE1"/>
    <w:rsid w:val="00ED548C"/>
    <w:rsid w:val="00EE5018"/>
    <w:rsid w:val="00EF0B4F"/>
    <w:rsid w:val="00F1023F"/>
    <w:rsid w:val="00F17FDA"/>
    <w:rsid w:val="00F205CB"/>
    <w:rsid w:val="00F21587"/>
    <w:rsid w:val="00F2669A"/>
    <w:rsid w:val="00F32424"/>
    <w:rsid w:val="00F46DBD"/>
    <w:rsid w:val="00F533CC"/>
    <w:rsid w:val="00F55D61"/>
    <w:rsid w:val="00F55DB9"/>
    <w:rsid w:val="00F627C6"/>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177BAEED04625A529511A49EDFF2A"/>
        <w:category>
          <w:name w:val="Genel"/>
          <w:gallery w:val="placeholder"/>
        </w:category>
        <w:types>
          <w:type w:val="bbPlcHdr"/>
        </w:types>
        <w:behaviors>
          <w:behavior w:val="content"/>
        </w:behaviors>
        <w:guid w:val="{A71BAF98-252C-49B3-BFE8-9B359522CEF9}"/>
      </w:docPartPr>
      <w:docPartBody>
        <w:p w:rsidR="00B267F9" w:rsidRDefault="00A00991" w:rsidP="00A00991">
          <w:pPr>
            <w:pStyle w:val="351177BAEED04625A529511A49EDFF2A"/>
          </w:pPr>
          <w:r w:rsidRPr="006B295F">
            <w:rPr>
              <w:rStyle w:val="YerTutucuMetni"/>
            </w:rPr>
            <w:t>Bir öğe seçin.</w:t>
          </w:r>
        </w:p>
      </w:docPartBody>
    </w:docPart>
    <w:docPart>
      <w:docPartPr>
        <w:name w:val="11289C673143472C9C8EE57575A1924E"/>
        <w:category>
          <w:name w:val="Genel"/>
          <w:gallery w:val="placeholder"/>
        </w:category>
        <w:types>
          <w:type w:val="bbPlcHdr"/>
        </w:types>
        <w:behaviors>
          <w:behavior w:val="content"/>
        </w:behaviors>
        <w:guid w:val="{FDDFC846-39B8-4894-A61E-952F1B4933AD}"/>
      </w:docPartPr>
      <w:docPartBody>
        <w:p w:rsidR="004409C0" w:rsidRDefault="00E628B8" w:rsidP="00E628B8">
          <w:pPr>
            <w:pStyle w:val="11289C673143472C9C8EE57575A1924E"/>
          </w:pPr>
          <w:r w:rsidRPr="006B295F">
            <w:rPr>
              <w:rStyle w:val="YerTutucuMetni"/>
            </w:rPr>
            <w:t>Bir öğe seçin.</w:t>
          </w:r>
        </w:p>
      </w:docPartBody>
    </w:docPart>
    <w:docPart>
      <w:docPartPr>
        <w:name w:val="AA16184D2D9A48A5A45E9049922E8C20"/>
        <w:category>
          <w:name w:val="Genel"/>
          <w:gallery w:val="placeholder"/>
        </w:category>
        <w:types>
          <w:type w:val="bbPlcHdr"/>
        </w:types>
        <w:behaviors>
          <w:behavior w:val="content"/>
        </w:behaviors>
        <w:guid w:val="{2116655C-9110-433D-8E72-A5D59C80E47B}"/>
      </w:docPartPr>
      <w:docPartBody>
        <w:p w:rsidR="004409C0" w:rsidRDefault="00E628B8" w:rsidP="00E628B8">
          <w:pPr>
            <w:pStyle w:val="AA16184D2D9A48A5A45E9049922E8C20"/>
          </w:pPr>
          <w:r w:rsidRPr="006B295F">
            <w:rPr>
              <w:rStyle w:val="YerTutucuMetni"/>
            </w:rPr>
            <w:t>Bir öğe seçin.</w:t>
          </w:r>
        </w:p>
      </w:docPartBody>
    </w:docPart>
    <w:docPart>
      <w:docPartPr>
        <w:name w:val="91EAFED315D743AF887F29B4C718DEBC"/>
        <w:category>
          <w:name w:val="Genel"/>
          <w:gallery w:val="placeholder"/>
        </w:category>
        <w:types>
          <w:type w:val="bbPlcHdr"/>
        </w:types>
        <w:behaviors>
          <w:behavior w:val="content"/>
        </w:behaviors>
        <w:guid w:val="{8E742EA8-7944-4E72-BB77-A8C4402BEBF8}"/>
      </w:docPartPr>
      <w:docPartBody>
        <w:p w:rsidR="004409C0" w:rsidRDefault="00E628B8" w:rsidP="00E628B8">
          <w:pPr>
            <w:pStyle w:val="91EAFED315D743AF887F29B4C718DEBC"/>
          </w:pPr>
          <w:r w:rsidRPr="006B295F">
            <w:rPr>
              <w:rStyle w:val="YerTutucuMetni"/>
            </w:rPr>
            <w:t>Bir öğe seçin.</w:t>
          </w:r>
        </w:p>
      </w:docPartBody>
    </w:docPart>
    <w:docPart>
      <w:docPartPr>
        <w:name w:val="8FC7D243EC4D424D972F780C7FEB51B9"/>
        <w:category>
          <w:name w:val="Genel"/>
          <w:gallery w:val="placeholder"/>
        </w:category>
        <w:types>
          <w:type w:val="bbPlcHdr"/>
        </w:types>
        <w:behaviors>
          <w:behavior w:val="content"/>
        </w:behaviors>
        <w:guid w:val="{82439332-CF8F-4338-B999-E883A1AE84E1}"/>
      </w:docPartPr>
      <w:docPartBody>
        <w:p w:rsidR="004409C0" w:rsidRDefault="00E628B8" w:rsidP="00E628B8">
          <w:pPr>
            <w:pStyle w:val="8FC7D243EC4D424D972F780C7FEB51B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200D6"/>
    <w:rsid w:val="00033FD3"/>
    <w:rsid w:val="000A16D7"/>
    <w:rsid w:val="000C5D6D"/>
    <w:rsid w:val="0010225D"/>
    <w:rsid w:val="001569CB"/>
    <w:rsid w:val="001C1039"/>
    <w:rsid w:val="00273D0F"/>
    <w:rsid w:val="00283C6A"/>
    <w:rsid w:val="002D1F56"/>
    <w:rsid w:val="002E16CB"/>
    <w:rsid w:val="00371E3B"/>
    <w:rsid w:val="00376520"/>
    <w:rsid w:val="003C1C26"/>
    <w:rsid w:val="003E2262"/>
    <w:rsid w:val="00423541"/>
    <w:rsid w:val="004409C0"/>
    <w:rsid w:val="00515038"/>
    <w:rsid w:val="005359EC"/>
    <w:rsid w:val="00567A79"/>
    <w:rsid w:val="005B1EDA"/>
    <w:rsid w:val="005C0F58"/>
    <w:rsid w:val="00600F81"/>
    <w:rsid w:val="00606B8F"/>
    <w:rsid w:val="006A4272"/>
    <w:rsid w:val="006C4C6D"/>
    <w:rsid w:val="006C5AA3"/>
    <w:rsid w:val="00751E29"/>
    <w:rsid w:val="00785DA5"/>
    <w:rsid w:val="007C7143"/>
    <w:rsid w:val="007F73BE"/>
    <w:rsid w:val="008733BB"/>
    <w:rsid w:val="008E6B8E"/>
    <w:rsid w:val="008E7F1C"/>
    <w:rsid w:val="009126E1"/>
    <w:rsid w:val="00923566"/>
    <w:rsid w:val="0092400D"/>
    <w:rsid w:val="009244B5"/>
    <w:rsid w:val="009404B4"/>
    <w:rsid w:val="00951453"/>
    <w:rsid w:val="00957D1F"/>
    <w:rsid w:val="009C0EE7"/>
    <w:rsid w:val="009C1DE1"/>
    <w:rsid w:val="009E051C"/>
    <w:rsid w:val="00A00991"/>
    <w:rsid w:val="00A47736"/>
    <w:rsid w:val="00B10342"/>
    <w:rsid w:val="00B20728"/>
    <w:rsid w:val="00B267F9"/>
    <w:rsid w:val="00B41155"/>
    <w:rsid w:val="00B51C3C"/>
    <w:rsid w:val="00B642EF"/>
    <w:rsid w:val="00B659DD"/>
    <w:rsid w:val="00B65FA8"/>
    <w:rsid w:val="00B837AD"/>
    <w:rsid w:val="00B9149E"/>
    <w:rsid w:val="00C20790"/>
    <w:rsid w:val="00C357F8"/>
    <w:rsid w:val="00C76665"/>
    <w:rsid w:val="00CB5D80"/>
    <w:rsid w:val="00CD1106"/>
    <w:rsid w:val="00CD4511"/>
    <w:rsid w:val="00CE5A3B"/>
    <w:rsid w:val="00CF4C64"/>
    <w:rsid w:val="00D33CCA"/>
    <w:rsid w:val="00D75FFD"/>
    <w:rsid w:val="00D85A86"/>
    <w:rsid w:val="00D9270D"/>
    <w:rsid w:val="00DA4248"/>
    <w:rsid w:val="00DB214C"/>
    <w:rsid w:val="00DF6196"/>
    <w:rsid w:val="00E628B8"/>
    <w:rsid w:val="00E75172"/>
    <w:rsid w:val="00E97BD5"/>
    <w:rsid w:val="00F02721"/>
    <w:rsid w:val="00F11511"/>
    <w:rsid w:val="00F2669A"/>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628B8"/>
    <w:rPr>
      <w:color w:val="808080"/>
    </w:rPr>
  </w:style>
  <w:style w:type="paragraph" w:customStyle="1" w:styleId="351177BAEED04625A529511A49EDFF2A">
    <w:name w:val="351177BAEED04625A529511A49EDFF2A"/>
    <w:rsid w:val="00A00991"/>
    <w:pPr>
      <w:spacing w:line="278" w:lineRule="auto"/>
    </w:pPr>
    <w:rPr>
      <w:kern w:val="2"/>
      <w:sz w:val="24"/>
      <w:szCs w:val="24"/>
      <w14:ligatures w14:val="standardContextual"/>
    </w:rPr>
  </w:style>
  <w:style w:type="paragraph" w:customStyle="1" w:styleId="11289C673143472C9C8EE57575A1924E">
    <w:name w:val="11289C673143472C9C8EE57575A1924E"/>
    <w:rsid w:val="00E628B8"/>
    <w:pPr>
      <w:spacing w:line="278" w:lineRule="auto"/>
    </w:pPr>
    <w:rPr>
      <w:kern w:val="2"/>
      <w:sz w:val="24"/>
      <w:szCs w:val="24"/>
      <w14:ligatures w14:val="standardContextual"/>
    </w:rPr>
  </w:style>
  <w:style w:type="paragraph" w:customStyle="1" w:styleId="AA16184D2D9A48A5A45E9049922E8C20">
    <w:name w:val="AA16184D2D9A48A5A45E9049922E8C20"/>
    <w:rsid w:val="00E628B8"/>
    <w:pPr>
      <w:spacing w:line="278" w:lineRule="auto"/>
    </w:pPr>
    <w:rPr>
      <w:kern w:val="2"/>
      <w:sz w:val="24"/>
      <w:szCs w:val="24"/>
      <w14:ligatures w14:val="standardContextual"/>
    </w:rPr>
  </w:style>
  <w:style w:type="paragraph" w:customStyle="1" w:styleId="91EAFED315D743AF887F29B4C718DEBC">
    <w:name w:val="91EAFED315D743AF887F29B4C718DEBC"/>
    <w:rsid w:val="00E628B8"/>
    <w:pPr>
      <w:spacing w:line="278" w:lineRule="auto"/>
    </w:pPr>
    <w:rPr>
      <w:kern w:val="2"/>
      <w:sz w:val="24"/>
      <w:szCs w:val="24"/>
      <w14:ligatures w14:val="standardContextual"/>
    </w:rPr>
  </w:style>
  <w:style w:type="paragraph" w:customStyle="1" w:styleId="8FC7D243EC4D424D972F780C7FEB51B9">
    <w:name w:val="8FC7D243EC4D424D972F780C7FEB51B9"/>
    <w:rsid w:val="00E628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885</Words>
  <Characters>5050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74</cp:revision>
  <cp:lastPrinted>2016-05-30T07:08:00Z</cp:lastPrinted>
  <dcterms:created xsi:type="dcterms:W3CDTF">2025-12-09T08:22:00Z</dcterms:created>
  <dcterms:modified xsi:type="dcterms:W3CDTF">2026-02-27T06:20:00Z</dcterms:modified>
</cp:coreProperties>
</file>